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75892" w14:textId="34C0EE45" w:rsidR="009B3492" w:rsidRPr="00C57F9F" w:rsidRDefault="004F3F1D" w:rsidP="00C57F9F">
      <w:pPr>
        <w:pBdr>
          <w:top w:val="single" w:sz="4" w:space="16" w:color="auto"/>
          <w:bottom w:val="single" w:sz="4" w:space="16" w:color="auto"/>
        </w:pBdr>
        <w:tabs>
          <w:tab w:val="left" w:pos="360"/>
          <w:tab w:val="left" w:pos="720"/>
          <w:tab w:val="left" w:pos="1080"/>
          <w:tab w:val="left" w:pos="1440"/>
        </w:tabs>
        <w:suppressAutoHyphens/>
        <w:autoSpaceDN w:val="0"/>
        <w:spacing w:before="20" w:after="720"/>
        <w:textAlignment w:val="baseline"/>
        <w:rPr>
          <w:rFonts w:eastAsia="SimSun" w:cs="Times New Roman"/>
          <w:color w:val="1E1E12"/>
          <w:sz w:val="32"/>
          <w:szCs w:val="20"/>
          <w:lang w:val="en-GB" w:eastAsia="en-US"/>
        </w:rPr>
      </w:pPr>
      <w:bookmarkStart w:id="0" w:name="_Hlk43972322"/>
      <w:r w:rsidRPr="004F3F1D">
        <w:rPr>
          <w:rFonts w:eastAsia="SimSun" w:cs="Times New Roman"/>
          <w:color w:val="1E1E12"/>
          <w:sz w:val="32"/>
          <w:szCs w:val="20"/>
          <w:lang w:val="en-US" w:eastAsia="en-US"/>
        </w:rPr>
        <w:t>A novel environmental impact assessment ontology using a graph-based database</w:t>
      </w:r>
    </w:p>
    <w:p w14:paraId="4446C65A" w14:textId="77777777" w:rsidR="00C57F9F" w:rsidRPr="00C57F9F" w:rsidRDefault="00C57F9F" w:rsidP="00C57F9F">
      <w:pPr>
        <w:spacing w:after="0"/>
        <w:jc w:val="left"/>
        <w:rPr>
          <w:rFonts w:eastAsia="DengXian" w:cs="Times New Roman"/>
          <w:b/>
          <w:bCs/>
          <w:szCs w:val="24"/>
          <w:lang w:val="en-GB" w:eastAsia="en-US"/>
        </w:rPr>
      </w:pPr>
      <w:r w:rsidRPr="00C57F9F">
        <w:rPr>
          <w:rFonts w:eastAsia="DengXian" w:cs="Times New Roman"/>
          <w:b/>
          <w:bCs/>
          <w:szCs w:val="24"/>
          <w:lang w:val="en-GB" w:eastAsia="en-US"/>
        </w:rPr>
        <w:t>Abstract</w:t>
      </w:r>
    </w:p>
    <w:p w14:paraId="3326CD77" w14:textId="7FF72AB5" w:rsidR="000F5617" w:rsidRPr="00B103CB" w:rsidRDefault="00943742" w:rsidP="000F5617">
      <w:pPr>
        <w:rPr>
          <w:lang w:val="en-GB"/>
        </w:rPr>
      </w:pPr>
      <w:r w:rsidRPr="00B103CB">
        <w:rPr>
          <w:lang w:val="en-GB"/>
        </w:rPr>
        <w:t>Environmental impact assessment</w:t>
      </w:r>
      <w:r w:rsidR="00A50347" w:rsidRPr="00B103CB">
        <w:rPr>
          <w:lang w:val="en-GB"/>
        </w:rPr>
        <w:t xml:space="preserve"> (EIA)</w:t>
      </w:r>
      <w:r w:rsidRPr="00B103CB">
        <w:rPr>
          <w:lang w:val="en-GB"/>
        </w:rPr>
        <w:t xml:space="preserve"> </w:t>
      </w:r>
      <w:r w:rsidR="00A50347" w:rsidRPr="00B103CB">
        <w:rPr>
          <w:lang w:val="en-GB"/>
        </w:rPr>
        <w:t xml:space="preserve">is becoming </w:t>
      </w:r>
      <w:r w:rsidR="00686AF6" w:rsidRPr="00B103CB">
        <w:rPr>
          <w:lang w:val="en-GB"/>
        </w:rPr>
        <w:t xml:space="preserve">a </w:t>
      </w:r>
      <w:r w:rsidR="00A50347" w:rsidRPr="00B103CB">
        <w:rPr>
          <w:lang w:val="en-GB"/>
        </w:rPr>
        <w:t xml:space="preserve">critical part of </w:t>
      </w:r>
      <w:r w:rsidR="007D7932" w:rsidRPr="00B103CB">
        <w:rPr>
          <w:lang w:val="en-GB"/>
        </w:rPr>
        <w:t>r</w:t>
      </w:r>
      <w:r w:rsidRPr="00B103CB">
        <w:rPr>
          <w:lang w:val="en-GB"/>
        </w:rPr>
        <w:t>oad asset management</w:t>
      </w:r>
      <w:r w:rsidR="00770D84" w:rsidRPr="00B103CB">
        <w:rPr>
          <w:lang w:val="en-GB"/>
        </w:rPr>
        <w:t xml:space="preserve">. </w:t>
      </w:r>
      <w:r w:rsidR="00CC5383" w:rsidRPr="00B103CB">
        <w:rPr>
          <w:lang w:val="en-GB"/>
        </w:rPr>
        <w:t>EIA</w:t>
      </w:r>
      <w:r w:rsidR="00D8259A" w:rsidRPr="00B103CB">
        <w:rPr>
          <w:lang w:val="en-GB"/>
        </w:rPr>
        <w:t>-</w:t>
      </w:r>
      <w:r w:rsidRPr="00B103CB">
        <w:rPr>
          <w:lang w:val="en-GB"/>
        </w:rPr>
        <w:t xml:space="preserve">related knowledge and information are </w:t>
      </w:r>
      <w:r w:rsidR="00CA7BE6" w:rsidRPr="00B103CB">
        <w:rPr>
          <w:lang w:val="en-GB"/>
        </w:rPr>
        <w:t xml:space="preserve">often </w:t>
      </w:r>
      <w:r w:rsidRPr="00B103CB">
        <w:rPr>
          <w:lang w:val="en-GB"/>
        </w:rPr>
        <w:t>sporadic</w:t>
      </w:r>
      <w:r w:rsidR="00EC1D38" w:rsidRPr="00B103CB">
        <w:rPr>
          <w:lang w:val="en-GB"/>
        </w:rPr>
        <w:t xml:space="preserve">, </w:t>
      </w:r>
      <w:r w:rsidR="00D8259A" w:rsidRPr="00B103CB">
        <w:rPr>
          <w:lang w:val="en-GB"/>
        </w:rPr>
        <w:t>and</w:t>
      </w:r>
      <w:r w:rsidRPr="00B103CB">
        <w:rPr>
          <w:lang w:val="en-GB"/>
        </w:rPr>
        <w:t xml:space="preserve"> </w:t>
      </w:r>
      <w:r w:rsidR="006D4CB1" w:rsidRPr="00B103CB">
        <w:rPr>
          <w:lang w:val="en-GB"/>
        </w:rPr>
        <w:t xml:space="preserve">traditional </w:t>
      </w:r>
      <w:r w:rsidRPr="00B103CB">
        <w:rPr>
          <w:lang w:val="en-GB"/>
        </w:rPr>
        <w:t xml:space="preserve">management approaches </w:t>
      </w:r>
      <w:r w:rsidR="00863649" w:rsidRPr="00B103CB">
        <w:rPr>
          <w:lang w:val="en-GB"/>
        </w:rPr>
        <w:t xml:space="preserve">are </w:t>
      </w:r>
      <w:r w:rsidR="00CA7BE6" w:rsidRPr="00B103CB">
        <w:rPr>
          <w:lang w:val="en-GB"/>
        </w:rPr>
        <w:t xml:space="preserve">considered </w:t>
      </w:r>
      <w:r w:rsidR="00863649" w:rsidRPr="00B103CB">
        <w:rPr>
          <w:lang w:val="en-GB"/>
        </w:rPr>
        <w:t>inefficient</w:t>
      </w:r>
      <w:r w:rsidR="00D8259A" w:rsidRPr="00B103CB">
        <w:rPr>
          <w:lang w:val="en-GB"/>
        </w:rPr>
        <w:t xml:space="preserve"> </w:t>
      </w:r>
      <w:r w:rsidR="0085778C" w:rsidRPr="00B103CB">
        <w:rPr>
          <w:lang w:val="en-GB"/>
        </w:rPr>
        <w:t xml:space="preserve">in </w:t>
      </w:r>
      <w:r w:rsidR="00D8259A" w:rsidRPr="00B103CB">
        <w:rPr>
          <w:lang w:val="en-GB"/>
        </w:rPr>
        <w:t xml:space="preserve">collecting fragmented </w:t>
      </w:r>
      <w:r w:rsidR="00863649" w:rsidRPr="00B103CB">
        <w:rPr>
          <w:lang w:val="en-GB"/>
        </w:rPr>
        <w:t xml:space="preserve">project </w:t>
      </w:r>
      <w:r w:rsidR="00D8259A" w:rsidRPr="00B103CB">
        <w:rPr>
          <w:lang w:val="en-GB"/>
        </w:rPr>
        <w:t>information</w:t>
      </w:r>
      <w:r w:rsidR="00F13B3B" w:rsidRPr="00B103CB">
        <w:rPr>
          <w:lang w:val="en-GB"/>
        </w:rPr>
        <w:t xml:space="preserve"> and </w:t>
      </w:r>
      <w:r w:rsidR="00863649" w:rsidRPr="00B103CB">
        <w:rPr>
          <w:lang w:val="en-GB"/>
        </w:rPr>
        <w:t>mak</w:t>
      </w:r>
      <w:r w:rsidR="00CA7BE6" w:rsidRPr="00B103CB">
        <w:rPr>
          <w:lang w:val="en-GB"/>
        </w:rPr>
        <w:t>ing such</w:t>
      </w:r>
      <w:r w:rsidR="00863649" w:rsidRPr="00B103CB">
        <w:rPr>
          <w:lang w:val="en-GB"/>
        </w:rPr>
        <w:t xml:space="preserve"> information available</w:t>
      </w:r>
      <w:r w:rsidR="00F13B3B" w:rsidRPr="00B103CB">
        <w:rPr>
          <w:lang w:val="en-GB"/>
        </w:rPr>
        <w:t xml:space="preserve"> to </w:t>
      </w:r>
      <w:r w:rsidR="00863649" w:rsidRPr="00B103CB">
        <w:rPr>
          <w:lang w:val="en-GB"/>
        </w:rPr>
        <w:t xml:space="preserve">project </w:t>
      </w:r>
      <w:r w:rsidR="00F13B3B" w:rsidRPr="00B103CB">
        <w:rPr>
          <w:lang w:val="en-GB"/>
        </w:rPr>
        <w:t>manager</w:t>
      </w:r>
      <w:r w:rsidR="00CA7BE6" w:rsidRPr="00B103CB">
        <w:rPr>
          <w:lang w:val="en-GB"/>
        </w:rPr>
        <w:t>s</w:t>
      </w:r>
      <w:r w:rsidR="006D4CB1" w:rsidRPr="00B103CB">
        <w:rPr>
          <w:lang w:val="en-GB"/>
        </w:rPr>
        <w:t xml:space="preserve">. </w:t>
      </w:r>
      <w:r w:rsidR="000A06F9" w:rsidRPr="00B103CB">
        <w:rPr>
          <w:lang w:val="en-GB"/>
        </w:rPr>
        <w:t xml:space="preserve">Some studies have tried to </w:t>
      </w:r>
      <w:r w:rsidR="00887744" w:rsidRPr="00B103CB">
        <w:rPr>
          <w:rFonts w:hint="eastAsia"/>
          <w:lang w:val="en-GB"/>
        </w:rPr>
        <w:t>establish</w:t>
      </w:r>
      <w:r w:rsidR="00887744" w:rsidRPr="00B103CB">
        <w:rPr>
          <w:lang w:val="en-GB"/>
        </w:rPr>
        <w:t xml:space="preserve"> basic </w:t>
      </w:r>
      <w:r w:rsidR="000A06F9" w:rsidRPr="00B103CB">
        <w:rPr>
          <w:lang w:val="en-GB"/>
        </w:rPr>
        <w:t>ontolog</w:t>
      </w:r>
      <w:r w:rsidR="00887744" w:rsidRPr="00B103CB">
        <w:rPr>
          <w:lang w:val="en-GB"/>
        </w:rPr>
        <w:t>ies</w:t>
      </w:r>
      <w:r w:rsidR="000A06F9" w:rsidRPr="00B103CB">
        <w:rPr>
          <w:lang w:val="en-GB"/>
        </w:rPr>
        <w:t xml:space="preserve"> to solve such problems</w:t>
      </w:r>
      <w:r w:rsidR="00887744" w:rsidRPr="00B103CB">
        <w:rPr>
          <w:lang w:val="en-GB"/>
        </w:rPr>
        <w:t xml:space="preserve"> </w:t>
      </w:r>
      <w:r w:rsidRPr="00B103CB">
        <w:rPr>
          <w:rFonts w:eastAsia="DengXian" w:cs="Times New Roman"/>
          <w:lang w:val="en-GB"/>
        </w:rPr>
        <w:t xml:space="preserve">using </w:t>
      </w:r>
      <w:r w:rsidR="00887744" w:rsidRPr="00B103CB">
        <w:rPr>
          <w:lang w:val="en-GB"/>
        </w:rPr>
        <w:t>the resource description framework (RDF)</w:t>
      </w:r>
      <w:r w:rsidR="000A06F9" w:rsidRPr="00B103CB">
        <w:rPr>
          <w:lang w:val="en-GB"/>
        </w:rPr>
        <w:t xml:space="preserve">. However, </w:t>
      </w:r>
      <w:r w:rsidR="007D12B7" w:rsidRPr="00B103CB">
        <w:rPr>
          <w:lang w:val="en-GB"/>
        </w:rPr>
        <w:t xml:space="preserve">these </w:t>
      </w:r>
      <w:r w:rsidR="00CA7BE6" w:rsidRPr="00B103CB">
        <w:rPr>
          <w:lang w:val="en-GB"/>
        </w:rPr>
        <w:t>studies</w:t>
      </w:r>
      <w:r w:rsidR="007D12B7" w:rsidRPr="00B103CB">
        <w:rPr>
          <w:lang w:val="en-GB"/>
        </w:rPr>
        <w:t xml:space="preserve"> </w:t>
      </w:r>
      <w:r w:rsidR="00664FEF">
        <w:rPr>
          <w:lang w:val="en-GB"/>
        </w:rPr>
        <w:t xml:space="preserve">have </w:t>
      </w:r>
      <w:r w:rsidR="007D12B7" w:rsidRPr="00B103CB">
        <w:rPr>
          <w:lang w:val="en-GB"/>
        </w:rPr>
        <w:t xml:space="preserve">not </w:t>
      </w:r>
      <w:r w:rsidR="007E5BE2" w:rsidRPr="00B103CB">
        <w:rPr>
          <w:lang w:val="en-GB"/>
        </w:rPr>
        <w:t xml:space="preserve">sufficiently </w:t>
      </w:r>
      <w:r w:rsidR="00E87A04">
        <w:t>identif</w:t>
      </w:r>
      <w:r w:rsidR="00664FEF">
        <w:t>ied</w:t>
      </w:r>
      <w:r w:rsidR="00E87A04">
        <w:t xml:space="preserve"> all</w:t>
      </w:r>
      <w:r w:rsidR="000627E2">
        <w:t xml:space="preserve"> special concerns </w:t>
      </w:r>
      <w:r w:rsidR="001404D3">
        <w:t xml:space="preserve">for EIA </w:t>
      </w:r>
      <w:r w:rsidR="000627E2">
        <w:t>ontology</w:t>
      </w:r>
      <w:r w:rsidR="00887744" w:rsidRPr="00B103CB">
        <w:rPr>
          <w:lang w:val="en-GB"/>
        </w:rPr>
        <w:t xml:space="preserve">, and RDF-based </w:t>
      </w:r>
      <w:r w:rsidR="00887744" w:rsidRPr="00B103CB">
        <w:rPr>
          <w:rFonts w:hint="eastAsia"/>
          <w:lang w:val="en-GB"/>
        </w:rPr>
        <w:t>ontolog</w:t>
      </w:r>
      <w:r w:rsidR="006407FE">
        <w:rPr>
          <w:lang w:val="en-GB"/>
        </w:rPr>
        <w:t>ies</w:t>
      </w:r>
      <w:r w:rsidR="00887744" w:rsidRPr="00B103CB">
        <w:rPr>
          <w:rFonts w:hint="eastAsia"/>
          <w:lang w:val="en-GB"/>
        </w:rPr>
        <w:t xml:space="preserve"> </w:t>
      </w:r>
      <w:r w:rsidR="007E5BE2" w:rsidRPr="00B103CB">
        <w:rPr>
          <w:lang w:val="en-GB"/>
        </w:rPr>
        <w:t>ha</w:t>
      </w:r>
      <w:r w:rsidR="006407FE">
        <w:rPr>
          <w:lang w:val="en-GB"/>
        </w:rPr>
        <w:t>ve</w:t>
      </w:r>
      <w:r w:rsidR="00887744" w:rsidRPr="00B103CB">
        <w:rPr>
          <w:lang w:val="en-GB"/>
        </w:rPr>
        <w:t xml:space="preserve"> </w:t>
      </w:r>
      <w:r w:rsidR="00257E62" w:rsidRPr="00B103CB">
        <w:rPr>
          <w:lang w:val="en-GB"/>
        </w:rPr>
        <w:t xml:space="preserve">limitations such as </w:t>
      </w:r>
      <w:r w:rsidR="006407FE">
        <w:rPr>
          <w:lang w:val="en-GB"/>
        </w:rPr>
        <w:t xml:space="preserve">large </w:t>
      </w:r>
      <w:r w:rsidR="00257E62" w:rsidRPr="00B103CB">
        <w:rPr>
          <w:lang w:val="en-GB"/>
        </w:rPr>
        <w:t>stor</w:t>
      </w:r>
      <w:r w:rsidR="00F53B45" w:rsidRPr="00B103CB">
        <w:rPr>
          <w:lang w:val="en-GB"/>
        </w:rPr>
        <w:t>age</w:t>
      </w:r>
      <w:r w:rsidR="006407FE">
        <w:rPr>
          <w:lang w:val="en-GB"/>
        </w:rPr>
        <w:t xml:space="preserve"> space when</w:t>
      </w:r>
      <w:r w:rsidR="00F53B45" w:rsidRPr="00B103CB">
        <w:rPr>
          <w:lang w:val="en-GB"/>
        </w:rPr>
        <w:t xml:space="preserve"> </w:t>
      </w:r>
      <w:r w:rsidR="006407FE">
        <w:rPr>
          <w:lang w:val="en-GB"/>
        </w:rPr>
        <w:t>dealing with</w:t>
      </w:r>
      <w:r w:rsidR="00257E62" w:rsidRPr="00B103CB">
        <w:rPr>
          <w:lang w:val="en-GB"/>
        </w:rPr>
        <w:t xml:space="preserve"> large </w:t>
      </w:r>
      <w:r w:rsidR="00FD1F6E" w:rsidRPr="00B103CB">
        <w:rPr>
          <w:lang w:val="en-GB"/>
        </w:rPr>
        <w:t xml:space="preserve">volume of data and </w:t>
      </w:r>
      <w:r w:rsidR="00F53B45" w:rsidRPr="00B103CB">
        <w:rPr>
          <w:lang w:val="en-GB"/>
        </w:rPr>
        <w:t xml:space="preserve">poor </w:t>
      </w:r>
      <w:r w:rsidR="00FD1F6E" w:rsidRPr="00B103CB">
        <w:rPr>
          <w:lang w:val="en-GB"/>
        </w:rPr>
        <w:t>visualisation performance</w:t>
      </w:r>
      <w:r w:rsidR="007D12B7" w:rsidRPr="00B103CB">
        <w:rPr>
          <w:lang w:val="en-GB"/>
        </w:rPr>
        <w:t xml:space="preserve">. </w:t>
      </w:r>
      <w:r w:rsidR="00EB4EE5" w:rsidRPr="00B103CB">
        <w:rPr>
          <w:lang w:val="en-GB"/>
        </w:rPr>
        <w:t xml:space="preserve">To </w:t>
      </w:r>
      <w:r w:rsidR="00207D8E" w:rsidRPr="00B103CB">
        <w:rPr>
          <w:lang w:val="en-GB"/>
        </w:rPr>
        <w:t>overcome the</w:t>
      </w:r>
      <w:r w:rsidR="0054337D" w:rsidRPr="00B103CB">
        <w:rPr>
          <w:lang w:val="en-GB"/>
        </w:rPr>
        <w:t>se challenges,</w:t>
      </w:r>
      <w:r w:rsidR="00A877E3" w:rsidRPr="00B103CB">
        <w:rPr>
          <w:lang w:val="en-GB"/>
        </w:rPr>
        <w:t xml:space="preserve"> </w:t>
      </w:r>
      <w:r w:rsidR="0054337D" w:rsidRPr="00B103CB">
        <w:rPr>
          <w:lang w:val="en-GB"/>
        </w:rPr>
        <w:t xml:space="preserve">this </w:t>
      </w:r>
      <w:r w:rsidRPr="00B103CB">
        <w:rPr>
          <w:lang w:val="en-GB"/>
        </w:rPr>
        <w:t>study aim</w:t>
      </w:r>
      <w:r w:rsidR="008C7BCE" w:rsidRPr="00B103CB">
        <w:rPr>
          <w:lang w:val="en-GB"/>
        </w:rPr>
        <w:t>s</w:t>
      </w:r>
      <w:r w:rsidRPr="00B103CB">
        <w:rPr>
          <w:lang w:val="en-GB"/>
        </w:rPr>
        <w:t xml:space="preserve"> to investigate a</w:t>
      </w:r>
      <w:r w:rsidR="007227ED" w:rsidRPr="00B103CB">
        <w:rPr>
          <w:lang w:val="en-GB"/>
        </w:rPr>
        <w:t xml:space="preserve"> </w:t>
      </w:r>
      <w:r w:rsidR="00C1117D" w:rsidRPr="00B103CB">
        <w:rPr>
          <w:rFonts w:hint="eastAsia"/>
          <w:lang w:val="en-GB"/>
        </w:rPr>
        <w:t>framework</w:t>
      </w:r>
      <w:r w:rsidRPr="00B103CB">
        <w:rPr>
          <w:lang w:val="en-GB"/>
        </w:rPr>
        <w:t xml:space="preserve"> for organising, transferring</w:t>
      </w:r>
      <w:r w:rsidR="004B4789" w:rsidRPr="00B103CB">
        <w:rPr>
          <w:lang w:val="en-GB"/>
        </w:rPr>
        <w:t>,</w:t>
      </w:r>
      <w:r w:rsidRPr="00B103CB">
        <w:rPr>
          <w:lang w:val="en-GB"/>
        </w:rPr>
        <w:t xml:space="preserve"> and visualising </w:t>
      </w:r>
      <w:r w:rsidR="00A017B4" w:rsidRPr="00B103CB">
        <w:rPr>
          <w:lang w:val="en-GB"/>
        </w:rPr>
        <w:t xml:space="preserve">EIA </w:t>
      </w:r>
      <w:r w:rsidRPr="00B103CB">
        <w:rPr>
          <w:lang w:val="en-GB"/>
        </w:rPr>
        <w:t>information flow</w:t>
      </w:r>
      <w:r w:rsidR="007E5BE2" w:rsidRPr="00B103CB">
        <w:rPr>
          <w:lang w:val="en-GB"/>
        </w:rPr>
        <w:t xml:space="preserve"> using</w:t>
      </w:r>
      <w:r w:rsidRPr="00B103CB">
        <w:rPr>
          <w:lang w:val="en-GB"/>
        </w:rPr>
        <w:t xml:space="preserve"> </w:t>
      </w:r>
      <w:r w:rsidR="009E52D8" w:rsidRPr="00B103CB">
        <w:rPr>
          <w:lang w:val="en-GB"/>
        </w:rPr>
        <w:t>Labelled</w:t>
      </w:r>
      <w:r w:rsidR="00A017B4" w:rsidRPr="00B103CB">
        <w:rPr>
          <w:lang w:val="en-GB"/>
        </w:rPr>
        <w:t xml:space="preserve"> prop</w:t>
      </w:r>
      <w:r w:rsidR="00D8259A" w:rsidRPr="00B103CB">
        <w:rPr>
          <w:lang w:val="en-GB"/>
        </w:rPr>
        <w:t>e</w:t>
      </w:r>
      <w:r w:rsidR="00A017B4" w:rsidRPr="00B103CB">
        <w:rPr>
          <w:lang w:val="en-GB"/>
        </w:rPr>
        <w:t>rty graphs (LPG</w:t>
      </w:r>
      <w:r w:rsidR="002C570F" w:rsidRPr="00B103CB">
        <w:rPr>
          <w:lang w:val="en-GB"/>
        </w:rPr>
        <w:t>s</w:t>
      </w:r>
      <w:r w:rsidR="00A017B4" w:rsidRPr="00B103CB">
        <w:rPr>
          <w:lang w:val="en-GB"/>
        </w:rPr>
        <w:t xml:space="preserve">) </w:t>
      </w:r>
      <w:r w:rsidRPr="00B103CB">
        <w:rPr>
          <w:lang w:val="en-GB"/>
        </w:rPr>
        <w:t xml:space="preserve">based </w:t>
      </w:r>
      <w:r w:rsidR="00A017B4" w:rsidRPr="00B103CB">
        <w:rPr>
          <w:lang w:val="en-GB"/>
        </w:rPr>
        <w:t>on the Neo4j graph database</w:t>
      </w:r>
      <w:r w:rsidR="00D8259A" w:rsidRPr="00B103CB">
        <w:rPr>
          <w:lang w:val="en-GB"/>
        </w:rPr>
        <w:t xml:space="preserve">. </w:t>
      </w:r>
      <w:r w:rsidR="00DA5E88">
        <w:rPr>
          <w:lang w:val="en-GB"/>
        </w:rPr>
        <w:t>Two</w:t>
      </w:r>
      <w:r w:rsidR="003C6DBD" w:rsidRPr="00B103CB">
        <w:rPr>
          <w:lang w:val="en-GB"/>
        </w:rPr>
        <w:t xml:space="preserve"> </w:t>
      </w:r>
      <w:r w:rsidR="004E6831" w:rsidRPr="00B103CB">
        <w:rPr>
          <w:lang w:val="en-GB"/>
        </w:rPr>
        <w:t>scenarios</w:t>
      </w:r>
      <w:r w:rsidR="000627E2">
        <w:rPr>
          <w:lang w:val="en-GB"/>
        </w:rPr>
        <w:t xml:space="preserve"> in a</w:t>
      </w:r>
      <w:r w:rsidR="001302AB" w:rsidRPr="001302AB">
        <w:rPr>
          <w:lang w:val="en-GB"/>
        </w:rPr>
        <w:t xml:space="preserve"> </w:t>
      </w:r>
      <w:r w:rsidR="001302AB" w:rsidRPr="00B103CB">
        <w:rPr>
          <w:lang w:val="en-GB"/>
        </w:rPr>
        <w:t>real-life</w:t>
      </w:r>
      <w:r w:rsidR="000627E2">
        <w:rPr>
          <w:lang w:val="en-GB"/>
        </w:rPr>
        <w:t xml:space="preserve"> project</w:t>
      </w:r>
      <w:r w:rsidR="006407FE">
        <w:rPr>
          <w:lang w:val="en-GB"/>
        </w:rPr>
        <w:t xml:space="preserve">, including </w:t>
      </w:r>
      <w:r w:rsidR="00DA5E88">
        <w:rPr>
          <w:lang w:val="en-GB"/>
        </w:rPr>
        <w:t xml:space="preserve">searching for featured </w:t>
      </w:r>
      <w:r w:rsidR="006407FE">
        <w:rPr>
          <w:lang w:val="en-GB"/>
        </w:rPr>
        <w:t xml:space="preserve">and </w:t>
      </w:r>
      <w:r w:rsidR="00DA5E88">
        <w:rPr>
          <w:lang w:val="en-GB"/>
        </w:rPr>
        <w:t>hidden information</w:t>
      </w:r>
      <w:r w:rsidR="004E6831" w:rsidRPr="00B103CB">
        <w:rPr>
          <w:lang w:val="en-GB"/>
        </w:rPr>
        <w:t xml:space="preserve"> </w:t>
      </w:r>
      <w:r w:rsidR="006407FE">
        <w:rPr>
          <w:lang w:val="en-GB"/>
        </w:rPr>
        <w:t>are investigated</w:t>
      </w:r>
      <w:r w:rsidR="004E6831" w:rsidRPr="00B103CB">
        <w:rPr>
          <w:lang w:val="en-GB"/>
        </w:rPr>
        <w:t xml:space="preserve"> to validate </w:t>
      </w:r>
      <w:r w:rsidRPr="00B103CB">
        <w:rPr>
          <w:rFonts w:eastAsia="DengXian" w:cs="Times New Roman"/>
          <w:lang w:val="en-GB"/>
        </w:rPr>
        <w:t xml:space="preserve">the improved </w:t>
      </w:r>
      <w:r w:rsidR="006407FE">
        <w:rPr>
          <w:rFonts w:eastAsia="DengXian" w:cs="Times New Roman"/>
          <w:lang w:val="en-GB"/>
        </w:rPr>
        <w:t>performance of LPG</w:t>
      </w:r>
      <w:r w:rsidR="00234571">
        <w:rPr>
          <w:rFonts w:eastAsia="DengXian" w:cs="Times New Roman"/>
          <w:lang w:val="en-GB"/>
        </w:rPr>
        <w:t>-based EIA ontology (EIAO)</w:t>
      </w:r>
      <w:r w:rsidR="004E6831" w:rsidRPr="00B103CB">
        <w:rPr>
          <w:lang w:val="en-GB"/>
        </w:rPr>
        <w:t>.</w:t>
      </w:r>
      <w:r w:rsidR="00245AE5" w:rsidRPr="00B103CB">
        <w:rPr>
          <w:lang w:val="en-GB"/>
        </w:rPr>
        <w:t xml:space="preserve"> </w:t>
      </w:r>
      <w:r w:rsidR="00CA7BE6" w:rsidRPr="00B103CB">
        <w:rPr>
          <w:lang w:val="en-GB"/>
        </w:rPr>
        <w:t xml:space="preserve">The results show that </w:t>
      </w:r>
      <w:r w:rsidR="00234571">
        <w:rPr>
          <w:lang w:val="en-GB"/>
        </w:rPr>
        <w:t>the</w:t>
      </w:r>
      <w:r w:rsidRPr="00B103CB">
        <w:rPr>
          <w:rFonts w:eastAsia="DengXian" w:cs="Times New Roman"/>
          <w:lang w:val="en-GB"/>
        </w:rPr>
        <w:t xml:space="preserve"> framework</w:t>
      </w:r>
      <w:r w:rsidR="00D8259A" w:rsidRPr="00B103CB">
        <w:rPr>
          <w:lang w:val="en-GB"/>
        </w:rPr>
        <w:t xml:space="preserve"> </w:t>
      </w:r>
      <w:r w:rsidRPr="00B103CB">
        <w:rPr>
          <w:lang w:val="en-GB"/>
        </w:rPr>
        <w:t>can provide</w:t>
      </w:r>
      <w:r w:rsidR="00CA7BE6" w:rsidRPr="00B103CB">
        <w:rPr>
          <w:lang w:val="en-GB"/>
        </w:rPr>
        <w:t xml:space="preserve"> support </w:t>
      </w:r>
      <w:r w:rsidR="00B56C42" w:rsidRPr="00B103CB">
        <w:rPr>
          <w:lang w:val="en-GB"/>
        </w:rPr>
        <w:t xml:space="preserve">to project managers </w:t>
      </w:r>
      <w:r w:rsidR="00DF1508" w:rsidRPr="00B103CB">
        <w:rPr>
          <w:lang w:val="en-GB"/>
        </w:rPr>
        <w:t xml:space="preserve">through the development of </w:t>
      </w:r>
      <w:r w:rsidRPr="00B103CB">
        <w:rPr>
          <w:rFonts w:eastAsia="DengXian" w:cs="Times New Roman"/>
          <w:lang w:val="en-GB"/>
        </w:rPr>
        <w:t xml:space="preserve">a smart </w:t>
      </w:r>
      <w:r w:rsidR="005A4172" w:rsidRPr="00B103CB">
        <w:rPr>
          <w:lang w:val="en-GB"/>
        </w:rPr>
        <w:t>decision-making</w:t>
      </w:r>
      <w:r w:rsidRPr="00B103CB">
        <w:rPr>
          <w:lang w:val="en-GB"/>
        </w:rPr>
        <w:t xml:space="preserve"> </w:t>
      </w:r>
      <w:r w:rsidR="005A4172" w:rsidRPr="00B103CB">
        <w:rPr>
          <w:lang w:val="en-GB"/>
        </w:rPr>
        <w:t>system to reduce</w:t>
      </w:r>
      <w:r w:rsidR="00FD6162" w:rsidRPr="00B103CB">
        <w:rPr>
          <w:lang w:val="en-GB"/>
        </w:rPr>
        <w:t xml:space="preserve"> </w:t>
      </w:r>
      <w:r w:rsidR="00FD6162" w:rsidRPr="00B103CB">
        <w:rPr>
          <w:rFonts w:hint="eastAsia"/>
          <w:lang w:val="en-GB"/>
        </w:rPr>
        <w:t>the</w:t>
      </w:r>
      <w:r w:rsidR="00FD6162" w:rsidRPr="00B103CB">
        <w:rPr>
          <w:lang w:val="en-GB"/>
        </w:rPr>
        <w:t xml:space="preserve"> </w:t>
      </w:r>
      <w:r w:rsidR="00C67ED3" w:rsidRPr="00B103CB">
        <w:rPr>
          <w:lang w:val="en-GB"/>
        </w:rPr>
        <w:t xml:space="preserve">time required to </w:t>
      </w:r>
      <w:r w:rsidR="00234571">
        <w:rPr>
          <w:lang w:val="en-GB"/>
        </w:rPr>
        <w:t>collect</w:t>
      </w:r>
      <w:r w:rsidR="00C67ED3" w:rsidRPr="00B103CB">
        <w:rPr>
          <w:lang w:val="en-GB"/>
        </w:rPr>
        <w:t xml:space="preserve"> and analyse EIA information</w:t>
      </w:r>
      <w:r w:rsidR="005A4172" w:rsidRPr="00B103CB">
        <w:rPr>
          <w:lang w:val="en-GB"/>
        </w:rPr>
        <w:t xml:space="preserve">. </w:t>
      </w:r>
      <w:r w:rsidR="00234571">
        <w:rPr>
          <w:lang w:val="en-GB"/>
        </w:rPr>
        <w:t>By</w:t>
      </w:r>
      <w:r w:rsidRPr="00B103CB">
        <w:rPr>
          <w:lang w:val="en-GB"/>
        </w:rPr>
        <w:t xml:space="preserve"> </w:t>
      </w:r>
      <w:r w:rsidR="00017072" w:rsidRPr="00B103CB">
        <w:rPr>
          <w:lang w:val="en-GB"/>
        </w:rPr>
        <w:t xml:space="preserve">applying </w:t>
      </w:r>
      <w:r w:rsidRPr="00B103CB">
        <w:rPr>
          <w:lang w:val="en-GB"/>
        </w:rPr>
        <w:t xml:space="preserve">a novel </w:t>
      </w:r>
      <w:r w:rsidR="00017072" w:rsidRPr="00B103CB">
        <w:rPr>
          <w:lang w:val="en-GB"/>
        </w:rPr>
        <w:t>data model</w:t>
      </w:r>
      <w:r w:rsidRPr="00B103CB">
        <w:rPr>
          <w:lang w:val="en-GB"/>
        </w:rPr>
        <w:t xml:space="preserve"> </w:t>
      </w:r>
      <w:r w:rsidR="006F11BB" w:rsidRPr="00B103CB">
        <w:rPr>
          <w:lang w:val="en-GB"/>
        </w:rPr>
        <w:t xml:space="preserve">to store and present ontology, storage efficiency and visualisation </w:t>
      </w:r>
      <w:r w:rsidR="00234571">
        <w:rPr>
          <w:lang w:val="en-GB"/>
        </w:rPr>
        <w:t>performance</w:t>
      </w:r>
      <w:r w:rsidR="00A14851" w:rsidRPr="00B103CB">
        <w:rPr>
          <w:lang w:val="en-GB"/>
        </w:rPr>
        <w:t xml:space="preserve"> for </w:t>
      </w:r>
      <w:r w:rsidR="00234571">
        <w:rPr>
          <w:lang w:val="en-GB"/>
        </w:rPr>
        <w:t xml:space="preserve">managing </w:t>
      </w:r>
      <w:r w:rsidR="00A14851" w:rsidRPr="00B103CB">
        <w:rPr>
          <w:lang w:val="en-GB"/>
        </w:rPr>
        <w:t>environment</w:t>
      </w:r>
      <w:r w:rsidR="00234571">
        <w:rPr>
          <w:lang w:val="en-GB"/>
        </w:rPr>
        <w:t>al</w:t>
      </w:r>
      <w:r w:rsidR="00A14851" w:rsidRPr="00B103CB">
        <w:rPr>
          <w:lang w:val="en-GB"/>
        </w:rPr>
        <w:t xml:space="preserve"> information</w:t>
      </w:r>
      <w:r w:rsidR="00234571">
        <w:rPr>
          <w:lang w:val="en-GB"/>
        </w:rPr>
        <w:t xml:space="preserve"> are improved. In addition, the EIAO</w:t>
      </w:r>
      <w:r w:rsidRPr="00B103CB">
        <w:rPr>
          <w:lang w:val="en-GB"/>
        </w:rPr>
        <w:t xml:space="preserve"> provid</w:t>
      </w:r>
      <w:r w:rsidR="00234571">
        <w:rPr>
          <w:lang w:val="en-GB"/>
        </w:rPr>
        <w:t>es</w:t>
      </w:r>
      <w:r w:rsidR="00B9365E" w:rsidRPr="00B103CB">
        <w:rPr>
          <w:lang w:val="en-GB"/>
        </w:rPr>
        <w:t xml:space="preserve"> quick</w:t>
      </w:r>
      <w:r w:rsidR="00CA7BE6" w:rsidRPr="00B103CB">
        <w:rPr>
          <w:lang w:val="en-GB"/>
        </w:rPr>
        <w:t>er</w:t>
      </w:r>
      <w:r w:rsidR="00B9365E" w:rsidRPr="00B103CB">
        <w:rPr>
          <w:lang w:val="en-GB"/>
        </w:rPr>
        <w:t xml:space="preserve"> </w:t>
      </w:r>
      <w:r w:rsidRPr="00B103CB">
        <w:rPr>
          <w:lang w:val="en-GB"/>
        </w:rPr>
        <w:t>search and reasoning functions</w:t>
      </w:r>
      <w:r w:rsidR="00B9365E" w:rsidRPr="00B103CB">
        <w:rPr>
          <w:lang w:val="en-GB"/>
        </w:rPr>
        <w:t xml:space="preserve"> to replace part of </w:t>
      </w:r>
      <w:r w:rsidR="000A12E5" w:rsidRPr="00B103CB">
        <w:rPr>
          <w:lang w:val="en-GB"/>
        </w:rPr>
        <w:t xml:space="preserve">the </w:t>
      </w:r>
      <w:r w:rsidR="00CA7BE6" w:rsidRPr="00B103CB">
        <w:rPr>
          <w:lang w:val="en-GB"/>
        </w:rPr>
        <w:t>manual</w:t>
      </w:r>
      <w:r w:rsidR="00B9365E" w:rsidRPr="00B103CB">
        <w:rPr>
          <w:lang w:val="en-GB"/>
        </w:rPr>
        <w:t xml:space="preserve"> work </w:t>
      </w:r>
      <w:r w:rsidR="00A14851" w:rsidRPr="00B103CB">
        <w:rPr>
          <w:lang w:val="en-GB"/>
        </w:rPr>
        <w:t xml:space="preserve">in </w:t>
      </w:r>
      <w:r w:rsidR="00234571">
        <w:rPr>
          <w:lang w:val="en-GB"/>
        </w:rPr>
        <w:t>traditional EIA</w:t>
      </w:r>
      <w:r w:rsidR="00A14851" w:rsidRPr="00B103CB">
        <w:rPr>
          <w:lang w:val="en-GB"/>
        </w:rPr>
        <w:t xml:space="preserve">, which </w:t>
      </w:r>
      <w:r w:rsidR="00234571">
        <w:rPr>
          <w:lang w:val="en-GB"/>
        </w:rPr>
        <w:t>can reduce time and cost in performing such activities</w:t>
      </w:r>
    </w:p>
    <w:p w14:paraId="5E38EEC8" w14:textId="09D9AA57" w:rsidR="008B5FD7" w:rsidRPr="00734983" w:rsidRDefault="00943742" w:rsidP="001638E6">
      <w:pPr>
        <w:pStyle w:val="papertext"/>
        <w:rPr>
          <w:noProof w:val="0"/>
        </w:rPr>
      </w:pPr>
      <w:r w:rsidRPr="00B103CB">
        <w:rPr>
          <w:b/>
          <w:bCs/>
          <w:noProof w:val="0"/>
        </w:rPr>
        <w:t>Keywords:</w:t>
      </w:r>
      <w:r w:rsidR="006F11BB" w:rsidRPr="00B103CB">
        <w:rPr>
          <w:rFonts w:eastAsiaTheme="minorEastAsia" w:hint="eastAsia"/>
          <w:b/>
          <w:bCs/>
          <w:noProof w:val="0"/>
          <w:lang w:eastAsia="zh-CN"/>
        </w:rPr>
        <w:t xml:space="preserve"> </w:t>
      </w:r>
      <w:r w:rsidRPr="00B103CB">
        <w:rPr>
          <w:noProof w:val="0"/>
        </w:rPr>
        <w:t xml:space="preserve">Environmental </w:t>
      </w:r>
      <w:r w:rsidR="004E6831" w:rsidRPr="00B103CB">
        <w:rPr>
          <w:noProof w:val="0"/>
        </w:rPr>
        <w:t>i</w:t>
      </w:r>
      <w:r w:rsidRPr="00B103CB">
        <w:rPr>
          <w:noProof w:val="0"/>
        </w:rPr>
        <w:t xml:space="preserve">mpact </w:t>
      </w:r>
      <w:r w:rsidR="004E6831" w:rsidRPr="00B103CB">
        <w:rPr>
          <w:noProof w:val="0"/>
        </w:rPr>
        <w:t>a</w:t>
      </w:r>
      <w:r w:rsidRPr="00B103CB">
        <w:rPr>
          <w:noProof w:val="0"/>
        </w:rPr>
        <w:t>ssessment</w:t>
      </w:r>
      <w:r w:rsidR="00C93EC7" w:rsidRPr="00B103CB">
        <w:rPr>
          <w:noProof w:val="0"/>
        </w:rPr>
        <w:t>,</w:t>
      </w:r>
      <w:r w:rsidR="004E6831" w:rsidRPr="00B103CB">
        <w:rPr>
          <w:noProof w:val="0"/>
        </w:rPr>
        <w:t xml:space="preserve"> </w:t>
      </w:r>
      <w:r w:rsidR="00B9365E" w:rsidRPr="00B103CB">
        <w:rPr>
          <w:noProof w:val="0"/>
        </w:rPr>
        <w:t>ontology</w:t>
      </w:r>
      <w:r w:rsidR="004E6831" w:rsidRPr="00B103CB">
        <w:rPr>
          <w:noProof w:val="0"/>
        </w:rPr>
        <w:t>,</w:t>
      </w:r>
      <w:r w:rsidR="00922B40">
        <w:rPr>
          <w:noProof w:val="0"/>
        </w:rPr>
        <w:t xml:space="preserve"> </w:t>
      </w:r>
      <w:r w:rsidR="00922B40">
        <w:rPr>
          <w:rFonts w:eastAsiaTheme="minorEastAsia" w:hint="eastAsia"/>
          <w:noProof w:val="0"/>
          <w:lang w:eastAsia="zh-CN"/>
        </w:rPr>
        <w:t xml:space="preserve">property </w:t>
      </w:r>
      <w:r w:rsidR="00922B40">
        <w:rPr>
          <w:rFonts w:eastAsiaTheme="minorEastAsia"/>
          <w:noProof w:val="0"/>
          <w:lang w:eastAsia="zh-CN"/>
        </w:rPr>
        <w:t>graphs,</w:t>
      </w:r>
      <w:r w:rsidR="00C93EC7" w:rsidRPr="00B103CB">
        <w:rPr>
          <w:noProof w:val="0"/>
        </w:rPr>
        <w:t xml:space="preserve"> </w:t>
      </w:r>
      <w:r w:rsidR="00B9365E" w:rsidRPr="00B103CB">
        <w:rPr>
          <w:noProof w:val="0"/>
        </w:rPr>
        <w:t>decision-making</w:t>
      </w:r>
    </w:p>
    <w:p w14:paraId="732D1CFA" w14:textId="2242286A" w:rsidR="001E591E" w:rsidRPr="001E591E" w:rsidRDefault="001E591E" w:rsidP="001E591E">
      <w:pPr>
        <w:keepNext/>
        <w:tabs>
          <w:tab w:val="num" w:pos="432"/>
        </w:tabs>
        <w:spacing w:before="360"/>
        <w:ind w:left="431" w:hanging="431"/>
        <w:jc w:val="left"/>
        <w:outlineLvl w:val="0"/>
        <w:rPr>
          <w:rFonts w:eastAsia="DengXian" w:cs="Arial"/>
          <w:b/>
          <w:bCs/>
          <w:kern w:val="32"/>
          <w:sz w:val="28"/>
          <w:szCs w:val="28"/>
          <w:lang w:val="en-GB" w:eastAsia="en-US"/>
        </w:rPr>
      </w:pPr>
      <w:bookmarkStart w:id="1" w:name="_Hlk92887576"/>
      <w:proofErr w:type="gramStart"/>
      <w:r>
        <w:rPr>
          <w:rFonts w:eastAsia="DengXian" w:cs="Arial"/>
          <w:b/>
          <w:bCs/>
          <w:kern w:val="32"/>
          <w:sz w:val="28"/>
          <w:szCs w:val="28"/>
          <w:lang w:val="en-GB" w:eastAsia="en-US"/>
        </w:rPr>
        <w:t xml:space="preserve">1  </w:t>
      </w:r>
      <w:r w:rsidRPr="001E591E">
        <w:rPr>
          <w:rFonts w:eastAsia="DengXian" w:cs="Arial"/>
          <w:b/>
          <w:bCs/>
          <w:kern w:val="32"/>
          <w:sz w:val="28"/>
          <w:szCs w:val="28"/>
          <w:lang w:val="en-GB" w:eastAsia="en-US"/>
        </w:rPr>
        <w:t>Introduction</w:t>
      </w:r>
      <w:proofErr w:type="gramEnd"/>
    </w:p>
    <w:bookmarkEnd w:id="1"/>
    <w:p w14:paraId="58C6E596" w14:textId="3699AA6C" w:rsidR="00FF1C0C" w:rsidRPr="00B103CB" w:rsidRDefault="009073EC" w:rsidP="00FF1C0C">
      <w:pPr>
        <w:rPr>
          <w:lang w:val="en-GB"/>
        </w:rPr>
      </w:pPr>
      <w:r w:rsidRPr="00B103CB">
        <w:rPr>
          <w:lang w:val="en-GB"/>
        </w:rPr>
        <w:t>M</w:t>
      </w:r>
      <w:r w:rsidR="00943742" w:rsidRPr="00B103CB">
        <w:rPr>
          <w:lang w:val="en-GB"/>
        </w:rPr>
        <w:t>anag</w:t>
      </w:r>
      <w:r w:rsidRPr="00B103CB">
        <w:rPr>
          <w:lang w:val="en-GB"/>
        </w:rPr>
        <w:t>ement of</w:t>
      </w:r>
      <w:r w:rsidR="00943742" w:rsidRPr="00B103CB">
        <w:rPr>
          <w:lang w:val="en-GB"/>
        </w:rPr>
        <w:t xml:space="preserve"> </w:t>
      </w:r>
      <w:r w:rsidR="00F428A7" w:rsidRPr="00B103CB">
        <w:rPr>
          <w:lang w:val="en-GB"/>
        </w:rPr>
        <w:t xml:space="preserve">both </w:t>
      </w:r>
      <w:r w:rsidR="00943742" w:rsidRPr="00B103CB">
        <w:rPr>
          <w:rFonts w:eastAsia="DengXian" w:cs="Times New Roman"/>
          <w:lang w:val="en-GB"/>
        </w:rPr>
        <w:t xml:space="preserve">the </w:t>
      </w:r>
      <w:r w:rsidR="000A315D" w:rsidRPr="00B103CB">
        <w:rPr>
          <w:lang w:val="en-GB"/>
        </w:rPr>
        <w:t xml:space="preserve">to-be-built </w:t>
      </w:r>
      <w:r w:rsidR="00943742" w:rsidRPr="00B103CB">
        <w:rPr>
          <w:lang w:val="en-GB"/>
        </w:rPr>
        <w:t>and existing road assets</w:t>
      </w:r>
      <w:r w:rsidRPr="00B103CB">
        <w:rPr>
          <w:lang w:val="en-GB"/>
        </w:rPr>
        <w:t xml:space="preserve"> is a growing environmental concern</w:t>
      </w:r>
      <w:r w:rsidR="00943742" w:rsidRPr="00B103CB">
        <w:rPr>
          <w:lang w:val="en-GB"/>
        </w:rPr>
        <w:t>.</w:t>
      </w:r>
      <w:r w:rsidR="004C58F6" w:rsidRPr="00B103CB">
        <w:rPr>
          <w:lang w:val="en-GB"/>
        </w:rPr>
        <w:t xml:space="preserve"> </w:t>
      </w:r>
      <w:r w:rsidR="00943742" w:rsidRPr="00B103CB">
        <w:rPr>
          <w:lang w:val="en-GB"/>
        </w:rPr>
        <w:t>The inclusion of environmental impact assessment (EIA)</w:t>
      </w:r>
      <w:r w:rsidR="00891012" w:rsidRPr="00B103CB">
        <w:rPr>
          <w:lang w:val="en-GB"/>
        </w:rPr>
        <w:t xml:space="preserve"> </w:t>
      </w:r>
      <w:r w:rsidRPr="00B103CB">
        <w:rPr>
          <w:lang w:val="en-GB"/>
        </w:rPr>
        <w:t xml:space="preserve">of a </w:t>
      </w:r>
      <w:r w:rsidR="003A7106">
        <w:rPr>
          <w:lang w:val="en-GB"/>
        </w:rPr>
        <w:t xml:space="preserve">road </w:t>
      </w:r>
      <w:r w:rsidRPr="00B103CB">
        <w:rPr>
          <w:lang w:val="en-GB"/>
        </w:rPr>
        <w:t>project is</w:t>
      </w:r>
      <w:r w:rsidR="00943742" w:rsidRPr="00B103CB">
        <w:rPr>
          <w:lang w:val="en-GB"/>
        </w:rPr>
        <w:t xml:space="preserve"> mandatory </w:t>
      </w:r>
      <w:r w:rsidR="009245C6" w:rsidRPr="00B103CB">
        <w:rPr>
          <w:lang w:val="en-GB"/>
        </w:rPr>
        <w:t>in many</w:t>
      </w:r>
      <w:r w:rsidR="0066378D" w:rsidRPr="00B103CB">
        <w:rPr>
          <w:lang w:val="en-GB"/>
        </w:rPr>
        <w:t xml:space="preserve"> countries</w:t>
      </w:r>
      <w:r w:rsidR="00943742" w:rsidRPr="00B103CB">
        <w:rPr>
          <w:lang w:val="en-GB"/>
        </w:rPr>
        <w:t>,</w:t>
      </w:r>
      <w:r w:rsidR="0066378D" w:rsidRPr="00B103CB">
        <w:rPr>
          <w:lang w:val="en-GB"/>
        </w:rPr>
        <w:t xml:space="preserve"> </w:t>
      </w:r>
      <w:r w:rsidR="009245C6" w:rsidRPr="00B103CB">
        <w:rPr>
          <w:lang w:val="en-GB"/>
        </w:rPr>
        <w:t xml:space="preserve">such as </w:t>
      </w:r>
      <w:r w:rsidR="0066378D" w:rsidRPr="00B103CB">
        <w:rPr>
          <w:lang w:val="en-GB"/>
        </w:rPr>
        <w:t>the United Kingdom, Australia</w:t>
      </w:r>
      <w:r w:rsidR="00A04D28" w:rsidRPr="00B103CB">
        <w:rPr>
          <w:lang w:val="en-GB"/>
        </w:rPr>
        <w:t>,</w:t>
      </w:r>
      <w:r w:rsidR="0066378D" w:rsidRPr="00B103CB">
        <w:rPr>
          <w:lang w:val="en-GB"/>
        </w:rPr>
        <w:t xml:space="preserve"> and </w:t>
      </w:r>
      <w:r w:rsidR="00E7018A">
        <w:rPr>
          <w:lang w:val="en-GB"/>
        </w:rPr>
        <w:t>China</w:t>
      </w:r>
      <w:r w:rsidR="00627998" w:rsidRPr="00B103CB">
        <w:rPr>
          <w:lang w:val="en-GB"/>
        </w:rPr>
        <w:t xml:space="preserve"> </w:t>
      </w:r>
      <w:r w:rsidR="009A2160" w:rsidRPr="00B103CB">
        <w:rPr>
          <w:lang w:val="en-GB"/>
        </w:rPr>
        <w:fldChar w:fldCharType="begin"/>
      </w:r>
      <w:r w:rsidR="00057BB0" w:rsidRPr="00B103CB">
        <w:rPr>
          <w:lang w:val="en-GB"/>
        </w:rPr>
        <w:instrText xml:space="preserve"> ADDIN EN.CITE &lt;EndNote&gt;&lt;Cite&gt;&lt;Author&gt;Shah&lt;/Author&gt;&lt;Year&gt;2010&lt;/Year&gt;&lt;RecNum&gt;317&lt;/RecNum&gt;&lt;DisplayText&gt;(Shah et al., 2010)&lt;/DisplayText&gt;&lt;record&gt;&lt;rec-number&gt;317&lt;/rec-number&gt;&lt;foreign-keys&gt;&lt;key app="EN" db-id="fwzpdzxvxz992nedrfmva2fld0x9xd2pxsds" timestamp="1588946206"&gt;317&lt;/key&gt;&lt;/foreign-keys&gt;&lt;ref-type name="Journal Article"&gt;17&lt;/ref-type&gt;&lt;contributors&gt;&lt;authors&gt;&lt;author&gt;Shah, Attaullah&lt;/author&gt;&lt;author&gt;Khan, Salimullah&lt;/author&gt;&lt;author&gt;Shah, Manzoor Hussian&lt;/author&gt;&lt;author&gt;Khan, Razaullah&lt;/author&gt;&lt;author&gt;Jan, Irfanullah&lt;/author&gt;&lt;/authors&gt;&lt;/contributors&gt;&lt;titles&gt;&lt;title&gt;Environmental impact assessment (EIA) of infrastructure development projects in developing countries&lt;/title&gt;&lt;secondary-title&gt;OIDA International Journal of sustainable development&lt;/secondary-title&gt;&lt;/titles&gt;&lt;periodical&gt;&lt;full-title&gt;OIDA International Journal of sustainable development&lt;/full-title&gt;&lt;/periodical&gt;&lt;pages&gt;47-54&lt;/pages&gt;&lt;volume&gt;1&lt;/volume&gt;&lt;number&gt;4&lt;/number&gt;&lt;dates&gt;&lt;year&gt;2010&lt;/year&gt;&lt;/dates&gt;&lt;urls&gt;&lt;/urls&gt;&lt;/record&gt;&lt;/Cite&gt;&lt;/EndNote&gt;</w:instrText>
      </w:r>
      <w:r w:rsidR="009A2160" w:rsidRPr="00B103CB">
        <w:rPr>
          <w:lang w:val="en-GB"/>
        </w:rPr>
        <w:fldChar w:fldCharType="separate"/>
      </w:r>
      <w:r w:rsidR="00057BB0" w:rsidRPr="00B103CB">
        <w:rPr>
          <w:lang w:val="en-GB"/>
        </w:rPr>
        <w:t>(Shah et al., 2010)</w:t>
      </w:r>
      <w:r w:rsidR="009A2160" w:rsidRPr="00B103CB">
        <w:rPr>
          <w:lang w:val="en-GB"/>
        </w:rPr>
        <w:fldChar w:fldCharType="end"/>
      </w:r>
      <w:r w:rsidR="0066378D" w:rsidRPr="00B103CB">
        <w:rPr>
          <w:lang w:val="en-GB"/>
        </w:rPr>
        <w:t xml:space="preserve">. </w:t>
      </w:r>
      <w:r w:rsidR="00943742" w:rsidRPr="00B103CB">
        <w:rPr>
          <w:lang w:val="en-GB"/>
        </w:rPr>
        <w:t>EIA</w:t>
      </w:r>
      <w:r w:rsidR="00B825CC" w:rsidRPr="00B103CB">
        <w:rPr>
          <w:lang w:val="en-GB"/>
        </w:rPr>
        <w:t xml:space="preserve"> </w:t>
      </w:r>
      <w:r w:rsidRPr="00B103CB">
        <w:rPr>
          <w:lang w:val="en-GB"/>
        </w:rPr>
        <w:t>includes</w:t>
      </w:r>
      <w:r w:rsidR="00DB48A6" w:rsidRPr="00B103CB">
        <w:rPr>
          <w:lang w:val="en-GB"/>
        </w:rPr>
        <w:t xml:space="preserve"> identifying, </w:t>
      </w:r>
      <w:r w:rsidR="00FB327C" w:rsidRPr="00B103CB">
        <w:rPr>
          <w:lang w:val="en-GB"/>
        </w:rPr>
        <w:t>predicti</w:t>
      </w:r>
      <w:r w:rsidR="00FB327C" w:rsidRPr="00B103CB">
        <w:rPr>
          <w:rFonts w:hint="eastAsia"/>
          <w:lang w:val="en-GB"/>
        </w:rPr>
        <w:t>ng,</w:t>
      </w:r>
      <w:r w:rsidR="00FB327C" w:rsidRPr="00B103CB">
        <w:rPr>
          <w:lang w:val="en-GB"/>
        </w:rPr>
        <w:t xml:space="preserve"> </w:t>
      </w:r>
      <w:r w:rsidR="00DB48A6" w:rsidRPr="00B103CB">
        <w:rPr>
          <w:rFonts w:hint="eastAsia"/>
          <w:lang w:val="en-GB"/>
        </w:rPr>
        <w:t>evaluati</w:t>
      </w:r>
      <w:r w:rsidR="00A04D28" w:rsidRPr="00B103CB">
        <w:rPr>
          <w:lang w:val="en-GB"/>
        </w:rPr>
        <w:t>ng,</w:t>
      </w:r>
      <w:r w:rsidR="00FB327C" w:rsidRPr="00B103CB">
        <w:rPr>
          <w:lang w:val="en-GB"/>
        </w:rPr>
        <w:t xml:space="preserve"> and </w:t>
      </w:r>
      <w:r w:rsidR="00DB48A6" w:rsidRPr="00B103CB">
        <w:rPr>
          <w:rFonts w:hint="eastAsia"/>
          <w:lang w:val="en-GB"/>
        </w:rPr>
        <w:t>mitigati</w:t>
      </w:r>
      <w:r w:rsidR="00FB327C" w:rsidRPr="00B103CB">
        <w:rPr>
          <w:lang w:val="en-GB"/>
        </w:rPr>
        <w:t xml:space="preserve">ng environmental and other </w:t>
      </w:r>
      <w:r w:rsidR="005F1DBF" w:rsidRPr="00B103CB">
        <w:rPr>
          <w:lang w:val="en-GB"/>
        </w:rPr>
        <w:t>relevant</w:t>
      </w:r>
      <w:r w:rsidR="00FB327C" w:rsidRPr="00B103CB">
        <w:rPr>
          <w:lang w:val="en-GB"/>
        </w:rPr>
        <w:t xml:space="preserve"> impacts</w:t>
      </w:r>
      <w:r w:rsidR="00EC25D4" w:rsidRPr="00B103CB">
        <w:rPr>
          <w:lang w:val="en-GB"/>
        </w:rPr>
        <w:t xml:space="preserve"> </w:t>
      </w:r>
      <w:r w:rsidR="005F67DF" w:rsidRPr="00B103CB">
        <w:rPr>
          <w:lang w:val="en-GB"/>
        </w:rPr>
        <w:fldChar w:fldCharType="begin"/>
      </w:r>
      <w:r w:rsidR="005F67DF" w:rsidRPr="00B103CB">
        <w:rPr>
          <w:lang w:val="en-GB"/>
        </w:rPr>
        <w:instrText xml:space="preserve"> ADDIN EN.CITE &lt;EndNote&gt;&lt;Cite&gt;&lt;Author&gt;Macintosh&lt;/Author&gt;&lt;Year&gt;2010&lt;/Year&gt;&lt;RecNum&gt;368&lt;/RecNum&gt;&lt;DisplayText&gt;(Macintosh, 2010a)&lt;/DisplayText&gt;&lt;record&gt;&lt;rec-number&gt;368&lt;/rec-number&gt;&lt;foreign-keys&gt;&lt;key app="EN" db-id="fwzpdzxvxz992nedrfmva2fld0x9xd2pxsds" timestamp="1591259635"&gt;368&lt;/key&gt;&lt;/foreign-keys&gt;&lt;ref-type name="Journal Article"&gt;17&lt;/ref-type&gt;&lt;contributors&gt;&lt;authors&gt;&lt;author&gt;Macintosh, Andrew&lt;/author&gt;&lt;/authors&gt;&lt;/contributors&gt;&lt;titles&gt;&lt;title&gt;The Australian Government&amp;apos;s environmental impact assessment (EIA) regime: using surveys to identify proponent views on cost-effectiveness&lt;/title&gt;&lt;secondary-title&gt;Impact Assessment and Project Appraisal&lt;/secondary-title&gt;&lt;/titles&gt;&lt;periodical&gt;&lt;full-title&gt;Impact Assessment and Project Appraisal&lt;/full-title&gt;&lt;/periodical&gt;&lt;pages&gt;175-188&lt;/pages&gt;&lt;volume&gt;28&lt;/volume&gt;&lt;number&gt;3&lt;/number&gt;&lt;dates&gt;&lt;year&gt;2010&lt;/year&gt;&lt;/dates&gt;&lt;isbn&gt;1461-5517&lt;/isbn&gt;&lt;urls&gt;&lt;/urls&gt;&lt;/record&gt;&lt;/Cite&gt;&lt;/EndNote&gt;</w:instrText>
      </w:r>
      <w:r w:rsidR="005F67DF" w:rsidRPr="00B103CB">
        <w:rPr>
          <w:lang w:val="en-GB"/>
        </w:rPr>
        <w:fldChar w:fldCharType="separate"/>
      </w:r>
      <w:r w:rsidR="005F67DF" w:rsidRPr="00B103CB">
        <w:rPr>
          <w:lang w:val="en-GB"/>
        </w:rPr>
        <w:t>(Macintosh, 2010a)</w:t>
      </w:r>
      <w:r w:rsidR="005F67DF" w:rsidRPr="00B103CB">
        <w:rPr>
          <w:lang w:val="en-GB"/>
        </w:rPr>
        <w:fldChar w:fldCharType="end"/>
      </w:r>
      <w:r w:rsidR="00A44BE8" w:rsidRPr="00B103CB">
        <w:rPr>
          <w:lang w:val="en-GB"/>
        </w:rPr>
        <w:t xml:space="preserve">. </w:t>
      </w:r>
      <w:r w:rsidR="00943742" w:rsidRPr="00B103CB">
        <w:rPr>
          <w:lang w:val="en-GB"/>
        </w:rPr>
        <w:t>P</w:t>
      </w:r>
      <w:r w:rsidR="004841F7" w:rsidRPr="00B103CB">
        <w:rPr>
          <w:lang w:val="en-GB"/>
        </w:rPr>
        <w:t xml:space="preserve">oor quality of </w:t>
      </w:r>
      <w:r w:rsidRPr="00B103CB">
        <w:rPr>
          <w:lang w:val="en-GB"/>
        </w:rPr>
        <w:t>EIA</w:t>
      </w:r>
      <w:r w:rsidR="004841F7" w:rsidRPr="00B103CB">
        <w:rPr>
          <w:lang w:val="en-GB"/>
        </w:rPr>
        <w:t xml:space="preserve"> information m</w:t>
      </w:r>
      <w:r w:rsidR="003A7106">
        <w:rPr>
          <w:lang w:val="en-GB"/>
        </w:rPr>
        <w:t>ay</w:t>
      </w:r>
      <w:r w:rsidR="004841F7" w:rsidRPr="00B103CB">
        <w:rPr>
          <w:lang w:val="en-GB"/>
        </w:rPr>
        <w:t xml:space="preserve"> cause </w:t>
      </w:r>
      <w:r w:rsidR="00FA7B29" w:rsidRPr="00B103CB">
        <w:rPr>
          <w:lang w:val="en-GB"/>
        </w:rPr>
        <w:t>conflicts</w:t>
      </w:r>
      <w:r w:rsidR="00AC5EB1" w:rsidRPr="00B103CB">
        <w:rPr>
          <w:lang w:val="en-GB"/>
        </w:rPr>
        <w:t xml:space="preserve"> </w:t>
      </w:r>
      <w:r w:rsidR="004841F7" w:rsidRPr="00B103CB">
        <w:rPr>
          <w:lang w:val="en-GB"/>
        </w:rPr>
        <w:t xml:space="preserve">between </w:t>
      </w:r>
      <w:r w:rsidR="000661D8" w:rsidRPr="00B103CB">
        <w:rPr>
          <w:rFonts w:hint="eastAsia"/>
          <w:lang w:val="en-GB"/>
        </w:rPr>
        <w:t xml:space="preserve">organisations </w:t>
      </w:r>
      <w:r w:rsidR="004841F7" w:rsidRPr="00B103CB">
        <w:rPr>
          <w:lang w:val="en-GB"/>
        </w:rPr>
        <w:t xml:space="preserve">or </w:t>
      </w:r>
      <w:r w:rsidR="00EF2CF1" w:rsidRPr="00B103CB">
        <w:rPr>
          <w:lang w:val="en-GB"/>
        </w:rPr>
        <w:t>an unbalanced</w:t>
      </w:r>
      <w:r w:rsidR="002C4D44" w:rsidRPr="00B103CB">
        <w:rPr>
          <w:lang w:val="en-GB"/>
        </w:rPr>
        <w:t xml:space="preserve"> relationship between humans and nature</w:t>
      </w:r>
      <w:r w:rsidR="009F6A29" w:rsidRPr="00B103CB">
        <w:rPr>
          <w:lang w:val="en-GB"/>
        </w:rPr>
        <w:t xml:space="preserve"> </w:t>
      </w:r>
      <w:r w:rsidR="00754F4A" w:rsidRPr="00B103CB">
        <w:rPr>
          <w:lang w:val="en-GB"/>
        </w:rPr>
        <w:fldChar w:fldCharType="begin"/>
      </w:r>
      <w:r w:rsidR="004A2421" w:rsidRPr="00B103CB">
        <w:rPr>
          <w:lang w:val="en-GB"/>
        </w:rPr>
        <w:instrText xml:space="preserve"> ADDIN EN.CITE &lt;EndNote&gt;&lt;Cite&gt;&lt;Author&gt;Morgan&lt;/Author&gt;&lt;Year&gt;2012&lt;/Year&gt;&lt;RecNum&gt;340&lt;/RecNum&gt;&lt;DisplayText&gt;(Morgan, 2012)&lt;/DisplayText&gt;&lt;record&gt;&lt;rec-number&gt;340&lt;/rec-number&gt;&lt;foreign-keys&gt;&lt;key app="EN" db-id="fwzpdzxvxz992nedrfmva2fld0x9xd2pxsds" timestamp="1589339393"&gt;340&lt;/key&gt;&lt;/foreign-keys&gt;&lt;ref-type name="Journal Article"&gt;17&lt;/ref-type&gt;&lt;contributors&gt;&lt;authors&gt;&lt;author&gt;Morgan, Richard K&lt;/author&gt;&lt;/authors&gt;&lt;/contributors&gt;&lt;titles&gt;&lt;title&gt;Environmental impact assessment: the state of the art&lt;/title&gt;&lt;secondary-title&gt;Impact Assessment and Project Appraisal&lt;/secondary-title&gt;&lt;/titles&gt;&lt;periodical&gt;&lt;full-title&gt;Impact Assessment and Project Appraisal&lt;/full-title&gt;&lt;/periodical&gt;&lt;pages&gt;5-14&lt;/pages&gt;&lt;volume&gt;30&lt;/volume&gt;&lt;number&gt;1&lt;/number&gt;&lt;dates&gt;&lt;year&gt;2012&lt;/year&gt;&lt;/dates&gt;&lt;isbn&gt;1461-5517&lt;/isbn&gt;&lt;urls&gt;&lt;/urls&gt;&lt;/record&gt;&lt;/Cite&gt;&lt;/EndNote&gt;</w:instrText>
      </w:r>
      <w:r w:rsidR="00754F4A" w:rsidRPr="00B103CB">
        <w:rPr>
          <w:lang w:val="en-GB"/>
        </w:rPr>
        <w:fldChar w:fldCharType="separate"/>
      </w:r>
      <w:r w:rsidR="004A2421" w:rsidRPr="00B103CB">
        <w:rPr>
          <w:lang w:val="en-GB"/>
        </w:rPr>
        <w:t>(Morgan, 2012)</w:t>
      </w:r>
      <w:r w:rsidR="00754F4A" w:rsidRPr="00B103CB">
        <w:rPr>
          <w:lang w:val="en-GB"/>
        </w:rPr>
        <w:fldChar w:fldCharType="end"/>
      </w:r>
      <w:r w:rsidR="00EF2CF1" w:rsidRPr="00B103CB">
        <w:rPr>
          <w:lang w:val="en-GB"/>
        </w:rPr>
        <w:t>.</w:t>
      </w:r>
    </w:p>
    <w:p w14:paraId="61628B40" w14:textId="6AC42D74" w:rsidR="00C53F5B" w:rsidRPr="00B103CB" w:rsidRDefault="00183844" w:rsidP="00FF1C0C">
      <w:pPr>
        <w:rPr>
          <w:lang w:val="en-GB"/>
        </w:rPr>
      </w:pPr>
      <w:r w:rsidRPr="00B103CB">
        <w:rPr>
          <w:lang w:val="en-GB"/>
        </w:rPr>
        <w:t>Since</w:t>
      </w:r>
      <w:r w:rsidR="00FF1C0C" w:rsidRPr="00B103CB">
        <w:rPr>
          <w:lang w:val="en-GB"/>
        </w:rPr>
        <w:t xml:space="preserve"> </w:t>
      </w:r>
      <w:r w:rsidR="00E1759D" w:rsidRPr="00B103CB">
        <w:rPr>
          <w:lang w:val="en-GB"/>
        </w:rPr>
        <w:t xml:space="preserve">EIA </w:t>
      </w:r>
      <w:r w:rsidR="00FF1C0C" w:rsidRPr="00B103CB">
        <w:rPr>
          <w:lang w:val="en-GB"/>
        </w:rPr>
        <w:t xml:space="preserve">activities are </w:t>
      </w:r>
      <w:r w:rsidR="007A516D" w:rsidRPr="00B103CB">
        <w:rPr>
          <w:lang w:val="en-GB"/>
        </w:rPr>
        <w:t xml:space="preserve">often </w:t>
      </w:r>
      <w:r w:rsidR="00FF1C0C" w:rsidRPr="00B103CB">
        <w:rPr>
          <w:lang w:val="en-GB"/>
        </w:rPr>
        <w:t xml:space="preserve">complex and </w:t>
      </w:r>
      <w:r w:rsidR="007A516D" w:rsidRPr="00B103CB">
        <w:rPr>
          <w:lang w:val="en-GB"/>
        </w:rPr>
        <w:t xml:space="preserve">require </w:t>
      </w:r>
      <w:r w:rsidR="00FF1C0C" w:rsidRPr="00B103CB">
        <w:rPr>
          <w:lang w:val="en-GB"/>
        </w:rPr>
        <w:t xml:space="preserve">data </w:t>
      </w:r>
      <w:r w:rsidR="007A516D" w:rsidRPr="00B103CB">
        <w:rPr>
          <w:lang w:val="en-GB"/>
        </w:rPr>
        <w:t>from various databases</w:t>
      </w:r>
      <w:r w:rsidR="00FF1C0C" w:rsidRPr="00B103CB">
        <w:rPr>
          <w:lang w:val="en-GB"/>
        </w:rPr>
        <w:t xml:space="preserve">, efficient </w:t>
      </w:r>
      <w:r w:rsidR="00463A43" w:rsidRPr="00B103CB">
        <w:rPr>
          <w:lang w:val="en-GB"/>
        </w:rPr>
        <w:t>relationship-based information</w:t>
      </w:r>
      <w:r w:rsidR="00FF1C0C" w:rsidRPr="00B103CB">
        <w:rPr>
          <w:lang w:val="en-GB"/>
        </w:rPr>
        <w:t xml:space="preserve"> system </w:t>
      </w:r>
      <w:r w:rsidRPr="00B103CB">
        <w:rPr>
          <w:lang w:val="en-GB"/>
        </w:rPr>
        <w:t xml:space="preserve">is needed </w:t>
      </w:r>
      <w:r w:rsidR="00FF1C0C" w:rsidRPr="00B103CB">
        <w:rPr>
          <w:lang w:val="en-GB"/>
        </w:rPr>
        <w:t>to manage</w:t>
      </w:r>
      <w:r w:rsidR="00463A43" w:rsidRPr="00B103CB">
        <w:rPr>
          <w:lang w:val="en-GB"/>
        </w:rPr>
        <w:t xml:space="preserve"> </w:t>
      </w:r>
      <w:r w:rsidRPr="00B103CB">
        <w:rPr>
          <w:lang w:val="en-GB"/>
        </w:rPr>
        <w:t>the information</w:t>
      </w:r>
      <w:r w:rsidR="00FF1C0C" w:rsidRPr="00B103CB">
        <w:rPr>
          <w:lang w:val="en-GB"/>
        </w:rPr>
        <w:t xml:space="preserve"> </w:t>
      </w:r>
      <w:r w:rsidR="00C87119" w:rsidRPr="00B103CB">
        <w:rPr>
          <w:lang w:val="en-GB"/>
        </w:rPr>
        <w:fldChar w:fldCharType="begin"/>
      </w:r>
      <w:r w:rsidR="009A2160" w:rsidRPr="00B103CB">
        <w:rPr>
          <w:lang w:val="en-GB"/>
        </w:rPr>
        <w:instrText xml:space="preserve"> ADDIN EN.CITE &lt;EndNote&gt;&lt;Cite&gt;&lt;Author&gt;Halfawy&lt;/Author&gt;&lt;Year&gt;2008&lt;/Year&gt;&lt;RecNum&gt;204&lt;/RecNum&gt;&lt;DisplayText&gt;(Halfawy, 2008)&lt;/DisplayText&gt;&lt;record&gt;&lt;rec-number&gt;204&lt;/rec-number&gt;&lt;foreign-keys&gt;&lt;key app="EN" db-id="fwzpdzxvxz992nedrfmva2fld0x9xd2pxsds" timestamp="1566887088"&gt;204&lt;/key&gt;&lt;/foreign-keys&gt;&lt;ref-type name="Journal Article"&gt;17&lt;/ref-type&gt;&lt;contributors&gt;&lt;authors&gt;&lt;author&gt;Halfawy, Mahmoud R&lt;/author&gt;&lt;/authors&gt;&lt;/contributors&gt;&lt;titles&gt;&lt;title&gt;Integration of municipal infrastructure asset management processes: challenges and solutions&lt;/title&gt;&lt;secondary-title&gt;Journal of Computing in Civil Engineering&lt;/secondary-title&gt;&lt;/titles&gt;&lt;periodical&gt;&lt;full-title&gt;Journal of Computing in Civil Engineering&lt;/full-title&gt;&lt;/periodical&gt;&lt;pages&gt;216-229&lt;/pages&gt;&lt;volume&gt;22&lt;/volume&gt;&lt;number&gt;3&lt;/number&gt;&lt;dates&gt;&lt;year&gt;2008&lt;/year&gt;&lt;/dates&gt;&lt;isbn&gt;0887-3801&lt;/isbn&gt;&lt;urls&gt;&lt;/urls&gt;&lt;/record&gt;&lt;/Cite&gt;&lt;/EndNote&gt;</w:instrText>
      </w:r>
      <w:r w:rsidR="00C87119" w:rsidRPr="00B103CB">
        <w:rPr>
          <w:lang w:val="en-GB"/>
        </w:rPr>
        <w:fldChar w:fldCharType="separate"/>
      </w:r>
      <w:r w:rsidR="009A2160" w:rsidRPr="00B103CB">
        <w:rPr>
          <w:lang w:val="en-GB"/>
        </w:rPr>
        <w:t>(Halfawy, 2008)</w:t>
      </w:r>
      <w:r w:rsidR="00C87119" w:rsidRPr="00B103CB">
        <w:rPr>
          <w:lang w:val="en-GB"/>
        </w:rPr>
        <w:fldChar w:fldCharType="end"/>
      </w:r>
      <w:r w:rsidR="00FF1C0C" w:rsidRPr="00B103CB">
        <w:rPr>
          <w:lang w:val="en-GB"/>
        </w:rPr>
        <w:t xml:space="preserve">. As a data-driven technology, the ontology method has significant </w:t>
      </w:r>
      <w:r w:rsidR="00776989" w:rsidRPr="00B103CB">
        <w:rPr>
          <w:lang w:val="en-GB"/>
        </w:rPr>
        <w:t>benefits</w:t>
      </w:r>
      <w:r w:rsidR="00FF1C0C" w:rsidRPr="00B103CB">
        <w:rPr>
          <w:lang w:val="en-GB"/>
        </w:rPr>
        <w:t xml:space="preserve"> in </w:t>
      </w:r>
      <w:r w:rsidR="007A516D" w:rsidRPr="00B103CB">
        <w:rPr>
          <w:lang w:val="en-GB"/>
        </w:rPr>
        <w:t xml:space="preserve">the </w:t>
      </w:r>
      <w:r w:rsidR="00CB1A52" w:rsidRPr="00B103CB">
        <w:rPr>
          <w:lang w:val="en-GB"/>
        </w:rPr>
        <w:t xml:space="preserve">information </w:t>
      </w:r>
      <w:r w:rsidR="00FF1C0C" w:rsidRPr="00B103CB">
        <w:rPr>
          <w:lang w:val="en-GB"/>
        </w:rPr>
        <w:t xml:space="preserve">management </w:t>
      </w:r>
      <w:r w:rsidR="00CB1A52" w:rsidRPr="00B103CB">
        <w:rPr>
          <w:lang w:val="en-GB"/>
        </w:rPr>
        <w:t xml:space="preserve">field </w:t>
      </w:r>
      <w:r w:rsidR="00FF1C0C" w:rsidRPr="00B103CB">
        <w:rPr>
          <w:lang w:val="en-GB"/>
        </w:rPr>
        <w:t xml:space="preserve">because </w:t>
      </w:r>
      <w:r w:rsidR="0063576B" w:rsidRPr="00B103CB">
        <w:rPr>
          <w:lang w:val="en-GB"/>
        </w:rPr>
        <w:t xml:space="preserve">understanding </w:t>
      </w:r>
      <w:r w:rsidR="00FF1C0C" w:rsidRPr="00B103CB">
        <w:rPr>
          <w:lang w:val="en-GB"/>
        </w:rPr>
        <w:t xml:space="preserve">the properties and relationships </w:t>
      </w:r>
      <w:r w:rsidR="001870D6" w:rsidRPr="00B103CB">
        <w:rPr>
          <w:rFonts w:hint="eastAsia"/>
          <w:lang w:val="en-GB"/>
        </w:rPr>
        <w:t>of</w:t>
      </w:r>
      <w:r w:rsidR="00FF1C0C" w:rsidRPr="00B103CB">
        <w:rPr>
          <w:lang w:val="en-GB"/>
        </w:rPr>
        <w:t xml:space="preserve"> all asset</w:t>
      </w:r>
      <w:r w:rsidR="0063576B" w:rsidRPr="00B103CB">
        <w:rPr>
          <w:lang w:val="en-GB"/>
        </w:rPr>
        <w:t>s</w:t>
      </w:r>
      <w:r w:rsidR="007A516D" w:rsidRPr="00B103CB">
        <w:rPr>
          <w:lang w:val="en-GB"/>
        </w:rPr>
        <w:t xml:space="preserve"> can</w:t>
      </w:r>
      <w:r w:rsidR="00FF1C0C" w:rsidRPr="00B103CB">
        <w:rPr>
          <w:lang w:val="en-GB"/>
        </w:rPr>
        <w:t xml:space="preserve"> </w:t>
      </w:r>
      <w:r w:rsidR="0063576B" w:rsidRPr="00B103CB">
        <w:rPr>
          <w:lang w:val="en-GB"/>
        </w:rPr>
        <w:t>help derive</w:t>
      </w:r>
      <w:r w:rsidR="00FF1C0C" w:rsidRPr="00B103CB">
        <w:rPr>
          <w:lang w:val="en-GB"/>
        </w:rPr>
        <w:t xml:space="preserve"> useful information </w:t>
      </w:r>
      <w:r w:rsidR="0063576B" w:rsidRPr="00B103CB">
        <w:rPr>
          <w:lang w:val="en-GB"/>
        </w:rPr>
        <w:t>either</w:t>
      </w:r>
      <w:r w:rsidR="00FF1C0C" w:rsidRPr="00B103CB">
        <w:rPr>
          <w:lang w:val="en-GB"/>
        </w:rPr>
        <w:t xml:space="preserve"> directly or by simulations</w:t>
      </w:r>
      <w:r w:rsidR="00776989" w:rsidRPr="00B103CB">
        <w:rPr>
          <w:lang w:val="en-GB"/>
        </w:rPr>
        <w:t xml:space="preserve"> for </w:t>
      </w:r>
      <w:r w:rsidR="0063576B" w:rsidRPr="00B103CB">
        <w:rPr>
          <w:lang w:val="en-GB"/>
        </w:rPr>
        <w:t>decision-making</w:t>
      </w:r>
      <w:r w:rsidR="00FF1C0C" w:rsidRPr="00B103CB">
        <w:rPr>
          <w:lang w:val="en-GB"/>
        </w:rPr>
        <w:t xml:space="preserve"> </w:t>
      </w:r>
      <w:r w:rsidR="009A2160" w:rsidRPr="00B103CB">
        <w:rPr>
          <w:lang w:val="en-GB"/>
        </w:rPr>
        <w:fldChar w:fldCharType="begin"/>
      </w:r>
      <w:r w:rsidR="00795E71">
        <w:rPr>
          <w:lang w:val="en-GB"/>
        </w:rPr>
        <w:instrText xml:space="preserve"> ADDIN EN.CITE &lt;EndNote&gt;&lt;Cite&gt;&lt;Author&gt;Noy&lt;/Author&gt;&lt;Year&gt;2001&lt;/Year&gt;&lt;RecNum&gt;243&lt;/RecNum&gt;&lt;DisplayText&gt;(Noy &amp;amp; McGuinness, 2001)&lt;/DisplayText&gt;&lt;record&gt;&lt;rec-number&gt;243&lt;/rec-number&gt;&lt;foreign-keys&gt;&lt;key app="EN" db-id="fwzpdzxvxz992nedrfmva2fld0x9xd2pxsds" timestamp="1567503028"&gt;243&lt;/key&gt;&lt;/foreign-keys&gt;&lt;ref-type name="Generic"&gt;13&lt;/ref-type&gt;&lt;contributors&gt;&lt;authors&gt;&lt;author&gt;Noy, Natalya F&lt;/author&gt;&lt;author&gt;McGuinness, Deborah L&lt;/author&gt;&lt;/authors&gt;&lt;/contributors&gt;&lt;titles&gt;&lt;title&gt;Ontology development 101: A guide to creating your first ontology&lt;/title&gt;&lt;/titles&gt;&lt;dates&gt;&lt;year&gt;2001&lt;/year&gt;&lt;/dates&gt;&lt;publisher&gt;Stanford knowledge systems laboratory technical report KSL-01-05 and …&lt;/publisher&gt;&lt;urls&gt;&lt;/urls&gt;&lt;/record&gt;&lt;/Cite&gt;&lt;/EndNote&gt;</w:instrText>
      </w:r>
      <w:r w:rsidR="009A2160" w:rsidRPr="00B103CB">
        <w:rPr>
          <w:lang w:val="en-GB"/>
        </w:rPr>
        <w:fldChar w:fldCharType="separate"/>
      </w:r>
      <w:r w:rsidR="00795E71">
        <w:rPr>
          <w:noProof/>
          <w:lang w:val="en-GB"/>
        </w:rPr>
        <w:t>(Noy &amp; McGuinness, 2001)</w:t>
      </w:r>
      <w:r w:rsidR="009A2160" w:rsidRPr="00B103CB">
        <w:rPr>
          <w:lang w:val="en-GB"/>
        </w:rPr>
        <w:fldChar w:fldCharType="end"/>
      </w:r>
      <w:r w:rsidR="00FF1C0C" w:rsidRPr="00B103CB">
        <w:rPr>
          <w:lang w:val="en-GB"/>
        </w:rPr>
        <w:t xml:space="preserve">. </w:t>
      </w:r>
      <w:r w:rsidR="00505737" w:rsidRPr="00B103CB">
        <w:rPr>
          <w:lang w:val="en-GB"/>
        </w:rPr>
        <w:t>O</w:t>
      </w:r>
      <w:r w:rsidR="006778EE" w:rsidRPr="00B103CB">
        <w:rPr>
          <w:lang w:val="en-GB"/>
        </w:rPr>
        <w:t>ntologies are</w:t>
      </w:r>
      <w:r w:rsidR="00E56C93" w:rsidRPr="00B103CB">
        <w:rPr>
          <w:lang w:val="en-GB"/>
        </w:rPr>
        <w:t xml:space="preserve"> an excellent supporting tool </w:t>
      </w:r>
      <w:r w:rsidR="00505737" w:rsidRPr="00B103CB">
        <w:rPr>
          <w:lang w:val="en-GB"/>
        </w:rPr>
        <w:t>to</w:t>
      </w:r>
      <w:r w:rsidR="00E56C93" w:rsidRPr="00B103CB">
        <w:rPr>
          <w:lang w:val="en-GB"/>
        </w:rPr>
        <w:t xml:space="preserve"> </w:t>
      </w:r>
      <w:r w:rsidR="008558A2" w:rsidRPr="00B103CB">
        <w:rPr>
          <w:lang w:val="en-GB"/>
        </w:rPr>
        <w:t>eff</w:t>
      </w:r>
      <w:r w:rsidR="00E56C93" w:rsidRPr="00B103CB">
        <w:rPr>
          <w:lang w:val="en-GB"/>
        </w:rPr>
        <w:t>icient</w:t>
      </w:r>
      <w:r w:rsidR="008558A2" w:rsidRPr="00B103CB">
        <w:rPr>
          <w:lang w:val="en-GB"/>
        </w:rPr>
        <w:t xml:space="preserve">ly </w:t>
      </w:r>
      <w:r w:rsidR="001870D6" w:rsidRPr="00B103CB">
        <w:rPr>
          <w:lang w:val="en-GB"/>
        </w:rPr>
        <w:t>integrate</w:t>
      </w:r>
      <w:r w:rsidR="007A3789" w:rsidRPr="00B103CB">
        <w:rPr>
          <w:lang w:val="en-GB"/>
        </w:rPr>
        <w:t xml:space="preserve"> </w:t>
      </w:r>
      <w:r w:rsidR="00776989" w:rsidRPr="00B103CB">
        <w:rPr>
          <w:lang w:val="en-GB"/>
        </w:rPr>
        <w:t xml:space="preserve">and share </w:t>
      </w:r>
      <w:r w:rsidR="007A3789" w:rsidRPr="00B103CB">
        <w:rPr>
          <w:lang w:val="en-GB"/>
        </w:rPr>
        <w:t xml:space="preserve">information </w:t>
      </w:r>
      <w:r w:rsidR="004D5277" w:rsidRPr="00B103CB">
        <w:rPr>
          <w:lang w:val="en-GB"/>
        </w:rPr>
        <w:t xml:space="preserve">from different </w:t>
      </w:r>
      <w:r w:rsidR="007A3789" w:rsidRPr="00B103CB">
        <w:rPr>
          <w:lang w:val="en-GB"/>
        </w:rPr>
        <w:t>systems</w:t>
      </w:r>
      <w:r w:rsidR="00505737" w:rsidRPr="00B103CB">
        <w:rPr>
          <w:lang w:val="en-GB"/>
        </w:rPr>
        <w:t xml:space="preserve"> and aid in decision-making</w:t>
      </w:r>
      <w:r w:rsidR="00E56C93" w:rsidRPr="00B103CB">
        <w:rPr>
          <w:lang w:val="en-GB"/>
        </w:rPr>
        <w:t xml:space="preserve"> </w:t>
      </w:r>
      <w:r w:rsidR="00754F4A" w:rsidRPr="00B103CB">
        <w:rPr>
          <w:lang w:val="en-GB"/>
        </w:rPr>
        <w:fldChar w:fldCharType="begin"/>
      </w:r>
      <w:r w:rsidR="004A2421" w:rsidRPr="00B103CB">
        <w:rPr>
          <w:lang w:val="en-GB"/>
        </w:rPr>
        <w:instrText xml:space="preserve"> ADDIN EN.CITE &lt;EndNote&gt;&lt;Cite&gt;&lt;Author&gt;Muñoz&lt;/Author&gt;&lt;Year&gt;2013&lt;/Year&gt;&lt;RecNum&gt;350&lt;/RecNum&gt;&lt;DisplayText&gt;(Muñoz et al., 2013)&lt;/DisplayText&gt;&lt;record&gt;&lt;rec-number&gt;350&lt;/rec-number&gt;&lt;foreign-keys&gt;&lt;key app="EN" db-id="fwzpdzxvxz992nedrfmva2fld0x9xd2pxsds" timestamp="1589856938"&gt;350&lt;/key&gt;&lt;/foreign-keys&gt;&lt;ref-type name="Journal Article"&gt;17&lt;/ref-type&gt;&lt;contributors&gt;&lt;authors&gt;&lt;author&gt;Muñoz, Edrisi&lt;/author&gt;&lt;author&gt;Capón-García, Elisabet&lt;/author&gt;&lt;author&gt;Laínez, José M&lt;/author&gt;&lt;author&gt;Espuña, Antonio&lt;/author&gt;&lt;author&gt;Puigjaner, Luis&lt;/author&gt;&lt;/authors&gt;&lt;/contributors&gt;&lt;titles&gt;&lt;title&gt;Considering environmental assessment in an ontological framework for enterprise sustainability&lt;/title&gt;&lt;secondary-title&gt;Journal of cleaner production&lt;/secondary-title&gt;&lt;/titles&gt;&lt;periodical&gt;&lt;full-title&gt;Journal of cleaner production&lt;/full-title&gt;&lt;/periodical&gt;&lt;pages&gt;149-164&lt;/pages&gt;&lt;volume&gt;47&lt;/volume&gt;&lt;dates&gt;&lt;year&gt;2013&lt;/year&gt;&lt;/dates&gt;&lt;isbn&gt;0959-6526&lt;/isbn&gt;&lt;urls&gt;&lt;/urls&gt;&lt;/record&gt;&lt;/Cite&gt;&lt;/EndNote&gt;</w:instrText>
      </w:r>
      <w:r w:rsidR="00754F4A" w:rsidRPr="00B103CB">
        <w:rPr>
          <w:lang w:val="en-GB"/>
        </w:rPr>
        <w:fldChar w:fldCharType="separate"/>
      </w:r>
      <w:r w:rsidR="004A2421" w:rsidRPr="00B103CB">
        <w:rPr>
          <w:lang w:val="en-GB"/>
        </w:rPr>
        <w:t>(Muñoz et al., 2013)</w:t>
      </w:r>
      <w:r w:rsidR="00754F4A" w:rsidRPr="00B103CB">
        <w:rPr>
          <w:lang w:val="en-GB"/>
        </w:rPr>
        <w:fldChar w:fldCharType="end"/>
      </w:r>
      <w:r w:rsidR="007A3789" w:rsidRPr="00B103CB">
        <w:rPr>
          <w:lang w:val="en-GB"/>
        </w:rPr>
        <w:t xml:space="preserve">. </w:t>
      </w:r>
      <w:r w:rsidR="00FF1C0C" w:rsidRPr="00B103CB">
        <w:rPr>
          <w:lang w:val="en-GB"/>
        </w:rPr>
        <w:t xml:space="preserve">However, </w:t>
      </w:r>
      <w:r w:rsidR="000019D7" w:rsidRPr="00B103CB">
        <w:rPr>
          <w:lang w:val="en-GB"/>
        </w:rPr>
        <w:t>m</w:t>
      </w:r>
      <w:r w:rsidR="000019D7" w:rsidRPr="00B103CB">
        <w:rPr>
          <w:rFonts w:hint="eastAsia"/>
          <w:lang w:val="en-GB"/>
        </w:rPr>
        <w:t>ost</w:t>
      </w:r>
      <w:r w:rsidR="000019D7" w:rsidRPr="00B103CB">
        <w:rPr>
          <w:lang w:val="en-GB"/>
        </w:rPr>
        <w:t xml:space="preserve"> studies </w:t>
      </w:r>
      <w:r w:rsidR="003F0B91" w:rsidRPr="00B103CB">
        <w:rPr>
          <w:lang w:val="en-GB"/>
        </w:rPr>
        <w:t xml:space="preserve">have </w:t>
      </w:r>
      <w:r w:rsidR="001870D6" w:rsidRPr="00B103CB">
        <w:rPr>
          <w:lang w:val="en-GB"/>
        </w:rPr>
        <w:t>focus</w:t>
      </w:r>
      <w:r w:rsidR="003F0B91" w:rsidRPr="00B103CB">
        <w:rPr>
          <w:lang w:val="en-GB"/>
        </w:rPr>
        <w:t>sed</w:t>
      </w:r>
      <w:r w:rsidR="001870D6" w:rsidRPr="00B103CB">
        <w:rPr>
          <w:lang w:val="en-GB"/>
        </w:rPr>
        <w:t xml:space="preserve"> on developing </w:t>
      </w:r>
      <w:r w:rsidR="000019D7" w:rsidRPr="00B103CB">
        <w:rPr>
          <w:lang w:val="en-GB"/>
        </w:rPr>
        <w:t>frameworks</w:t>
      </w:r>
      <w:r w:rsidR="00864BCE" w:rsidRPr="00B103CB">
        <w:rPr>
          <w:lang w:val="en-GB"/>
        </w:rPr>
        <w:t xml:space="preserve"> for </w:t>
      </w:r>
      <w:r w:rsidR="00087571" w:rsidRPr="00B103CB">
        <w:rPr>
          <w:lang w:val="en-GB"/>
        </w:rPr>
        <w:t>partial functions</w:t>
      </w:r>
      <w:r w:rsidR="00776989" w:rsidRPr="00B103CB">
        <w:rPr>
          <w:lang w:val="en-GB"/>
        </w:rPr>
        <w:t xml:space="preserve">, </w:t>
      </w:r>
      <w:r w:rsidR="00087571" w:rsidRPr="00B103CB">
        <w:rPr>
          <w:lang w:val="en-GB"/>
        </w:rPr>
        <w:t>such as EIA performance ev</w:t>
      </w:r>
      <w:r w:rsidR="00D33ADA">
        <w:rPr>
          <w:rFonts w:hint="eastAsia"/>
          <w:lang w:val="en-GB"/>
        </w:rPr>
        <w:t>alua</w:t>
      </w:r>
      <w:r w:rsidR="00087571" w:rsidRPr="00B103CB">
        <w:rPr>
          <w:lang w:val="en-GB"/>
        </w:rPr>
        <w:t>tion and information searching.</w:t>
      </w:r>
      <w:r w:rsidR="00311DCC" w:rsidRPr="00B103CB">
        <w:rPr>
          <w:lang w:val="en-GB"/>
        </w:rPr>
        <w:t xml:space="preserve"> For instance, </w:t>
      </w:r>
      <w:r w:rsidR="00B523CE" w:rsidRPr="00B103CB">
        <w:rPr>
          <w:lang w:val="en-GB"/>
        </w:rPr>
        <w:fldChar w:fldCharType="begin"/>
      </w:r>
      <w:r w:rsidR="00B84204" w:rsidRPr="00B103CB">
        <w:rPr>
          <w:lang w:val="en-GB"/>
        </w:rPr>
        <w:instrText xml:space="preserve"> ADDIN EN.CITE &lt;EndNote&gt;&lt;Cite AuthorYear="1"&gt;&lt;Author&gt;Corry&lt;/Author&gt;&lt;Year&gt;2015&lt;/Year&gt;&lt;RecNum&gt;351&lt;/RecNum&gt;&lt;DisplayText&gt;Corry et al. (2015)&lt;/DisplayText&gt;&lt;record&gt;&lt;rec-number&gt;351&lt;/rec-number&gt;&lt;foreign-keys&gt;&lt;key app="EN" db-id="fwzpdzxvxz992nedrfmva2fld0x9xd2pxsds" timestamp="1589857364"&gt;351&lt;/key&gt;&lt;/foreign-keys&gt;&lt;ref-type name="Journal Article"&gt;17&lt;/ref-type&gt;&lt;contributors&gt;&lt;authors&gt;&lt;author&gt;Corry, Edward&lt;/author&gt;&lt;author&gt;Pauwels, Pieter&lt;/author&gt;&lt;author&gt;Hu, Shushan&lt;/author&gt;&lt;author&gt;Keane, Marcus&lt;/author&gt;&lt;author&gt;O&amp;apos;Donnell, James&lt;/author&gt;&lt;/authors&gt;&lt;/contributors&gt;&lt;titles&gt;&lt;title&gt;A performance assessment ontology for the environmental and energy management of buildings&lt;/title&gt;&lt;secondary-title&gt;Automation in Construction&lt;/secondary-title&gt;&lt;/titles&gt;&lt;periodical&gt;&lt;full-title&gt;Automation in Construction&lt;/full-title&gt;&lt;/periodical&gt;&lt;pages&gt;249-259&lt;/pages&gt;&lt;volume&gt;57&lt;/volume&gt;&lt;dates&gt;&lt;year&gt;2015&lt;/year&gt;&lt;/dates&gt;&lt;isbn&gt;0926-5805&lt;/isbn&gt;&lt;urls&gt;&lt;/urls&gt;&lt;/record&gt;&lt;/Cite&gt;&lt;/EndNote&gt;</w:instrText>
      </w:r>
      <w:r w:rsidR="00B523CE" w:rsidRPr="00B103CB">
        <w:rPr>
          <w:lang w:val="en-GB"/>
        </w:rPr>
        <w:fldChar w:fldCharType="separate"/>
      </w:r>
      <w:r w:rsidR="00B84204" w:rsidRPr="00B103CB">
        <w:rPr>
          <w:lang w:val="en-GB"/>
        </w:rPr>
        <w:t>Corry et al. (2015)</w:t>
      </w:r>
      <w:r w:rsidR="00B523CE" w:rsidRPr="00B103CB">
        <w:rPr>
          <w:lang w:val="en-GB"/>
        </w:rPr>
        <w:fldChar w:fldCharType="end"/>
      </w:r>
      <w:r w:rsidR="00311DCC" w:rsidRPr="00B103CB">
        <w:rPr>
          <w:lang w:val="en-GB"/>
        </w:rPr>
        <w:t xml:space="preserve"> established a performance assessment ontology for </w:t>
      </w:r>
      <w:r w:rsidR="003F0B91" w:rsidRPr="00B103CB">
        <w:rPr>
          <w:lang w:val="en-GB"/>
        </w:rPr>
        <w:t xml:space="preserve">evaluating </w:t>
      </w:r>
      <w:r w:rsidR="00943742" w:rsidRPr="00B103CB">
        <w:rPr>
          <w:rFonts w:eastAsia="DengXian" w:cs="Times New Roman"/>
          <w:lang w:val="en-GB"/>
        </w:rPr>
        <w:t>the environmental impact o</w:t>
      </w:r>
      <w:r w:rsidR="00776989" w:rsidRPr="00B103CB">
        <w:rPr>
          <w:lang w:val="en-GB"/>
        </w:rPr>
        <w:t>f</w:t>
      </w:r>
      <w:r w:rsidR="00311DCC" w:rsidRPr="00B103CB">
        <w:rPr>
          <w:lang w:val="en-GB"/>
        </w:rPr>
        <w:t xml:space="preserve"> </w:t>
      </w:r>
      <w:r w:rsidR="00311DCC" w:rsidRPr="00B103CB">
        <w:rPr>
          <w:lang w:val="en-GB"/>
        </w:rPr>
        <w:lastRenderedPageBreak/>
        <w:t>buildings</w:t>
      </w:r>
      <w:r w:rsidR="00B84204" w:rsidRPr="00B103CB">
        <w:rPr>
          <w:lang w:val="en-GB"/>
        </w:rPr>
        <w:t xml:space="preserve">, but </w:t>
      </w:r>
      <w:r w:rsidR="00776989" w:rsidRPr="00B103CB">
        <w:rPr>
          <w:lang w:val="en-GB"/>
        </w:rPr>
        <w:t>did not provide</w:t>
      </w:r>
      <w:r w:rsidR="00B84204" w:rsidRPr="00B103CB">
        <w:rPr>
          <w:lang w:val="en-GB"/>
        </w:rPr>
        <w:t xml:space="preserve"> detailed </w:t>
      </w:r>
      <w:r w:rsidR="00776989" w:rsidRPr="00B103CB">
        <w:rPr>
          <w:lang w:val="en-GB"/>
        </w:rPr>
        <w:t xml:space="preserve">algorithms and codes for searching </w:t>
      </w:r>
      <w:r w:rsidR="00B84204" w:rsidRPr="00B103CB">
        <w:rPr>
          <w:lang w:val="en-GB"/>
        </w:rPr>
        <w:t xml:space="preserve">information </w:t>
      </w:r>
      <w:r w:rsidR="00776989" w:rsidRPr="00B103CB">
        <w:rPr>
          <w:lang w:val="en-GB"/>
        </w:rPr>
        <w:t xml:space="preserve">and using </w:t>
      </w:r>
      <w:r w:rsidR="007F6296" w:rsidRPr="00B103CB">
        <w:rPr>
          <w:lang w:val="en-GB"/>
        </w:rPr>
        <w:t>it</w:t>
      </w:r>
      <w:r w:rsidR="00776989" w:rsidRPr="00B103CB">
        <w:rPr>
          <w:lang w:val="en-GB"/>
        </w:rPr>
        <w:t xml:space="preserve"> for efficient project management</w:t>
      </w:r>
      <w:r w:rsidR="001870D6" w:rsidRPr="00B103CB">
        <w:rPr>
          <w:lang w:val="en-GB"/>
        </w:rPr>
        <w:t xml:space="preserve">. </w:t>
      </w:r>
    </w:p>
    <w:p w14:paraId="1C84F556" w14:textId="0FD36104" w:rsidR="00143C64" w:rsidRPr="00B103CB" w:rsidRDefault="00943742" w:rsidP="00FF1C0C">
      <w:pPr>
        <w:rPr>
          <w:lang w:val="en-GB"/>
        </w:rPr>
      </w:pPr>
      <w:r w:rsidRPr="00B103CB">
        <w:rPr>
          <w:lang w:val="en-GB"/>
        </w:rPr>
        <w:t>Labelled</w:t>
      </w:r>
      <w:r w:rsidR="001870D6" w:rsidRPr="00B103CB">
        <w:rPr>
          <w:lang w:val="en-GB"/>
        </w:rPr>
        <w:t xml:space="preserve"> property graphs (LPG</w:t>
      </w:r>
      <w:r w:rsidR="00F72D2B" w:rsidRPr="00B103CB">
        <w:rPr>
          <w:lang w:val="en-GB"/>
        </w:rPr>
        <w:t>s</w:t>
      </w:r>
      <w:r w:rsidR="001870D6" w:rsidRPr="00B103CB">
        <w:rPr>
          <w:lang w:val="en-GB"/>
        </w:rPr>
        <w:t>)</w:t>
      </w:r>
      <w:r w:rsidR="00135E6E" w:rsidRPr="00B103CB">
        <w:rPr>
          <w:lang w:val="en-GB"/>
        </w:rPr>
        <w:t xml:space="preserve"> </w:t>
      </w:r>
      <w:r w:rsidR="00D735DC" w:rsidRPr="00B103CB">
        <w:rPr>
          <w:lang w:val="en-GB"/>
        </w:rPr>
        <w:t xml:space="preserve">can </w:t>
      </w:r>
      <w:r w:rsidR="001870D6" w:rsidRPr="00B103CB">
        <w:rPr>
          <w:lang w:val="en-GB"/>
        </w:rPr>
        <w:t xml:space="preserve">be </w:t>
      </w:r>
      <w:r w:rsidR="005230DE">
        <w:rPr>
          <w:lang w:val="en-GB"/>
        </w:rPr>
        <w:t>adopted</w:t>
      </w:r>
      <w:r w:rsidR="001870D6" w:rsidRPr="00B103CB">
        <w:rPr>
          <w:lang w:val="en-GB"/>
        </w:rPr>
        <w:t xml:space="preserve"> to </w:t>
      </w:r>
      <w:r w:rsidR="000255CF" w:rsidRPr="00B103CB">
        <w:rPr>
          <w:lang w:val="en-GB"/>
        </w:rPr>
        <w:t xml:space="preserve">overcome </w:t>
      </w:r>
      <w:r w:rsidR="001870D6" w:rsidRPr="00B103CB">
        <w:rPr>
          <w:lang w:val="en-GB"/>
        </w:rPr>
        <w:t xml:space="preserve">the </w:t>
      </w:r>
      <w:r w:rsidR="000255CF" w:rsidRPr="00B103CB">
        <w:rPr>
          <w:lang w:val="en-GB"/>
        </w:rPr>
        <w:t>above problems. Using graph</w:t>
      </w:r>
      <w:r w:rsidR="00914F03" w:rsidRPr="00B103CB">
        <w:rPr>
          <w:lang w:val="en-GB"/>
        </w:rPr>
        <w:t>-</w:t>
      </w:r>
      <w:r w:rsidR="000255CF" w:rsidRPr="00B103CB">
        <w:rPr>
          <w:lang w:val="en-GB"/>
        </w:rPr>
        <w:t>based structures, the subject</w:t>
      </w:r>
      <w:r w:rsidR="00D83021" w:rsidRPr="00B103CB">
        <w:rPr>
          <w:lang w:val="en-GB"/>
        </w:rPr>
        <w:t>s</w:t>
      </w:r>
      <w:r w:rsidR="000255CF" w:rsidRPr="00B103CB">
        <w:rPr>
          <w:lang w:val="en-GB"/>
        </w:rPr>
        <w:t>, object</w:t>
      </w:r>
      <w:r w:rsidR="00D83021" w:rsidRPr="00B103CB">
        <w:rPr>
          <w:lang w:val="en-GB"/>
        </w:rPr>
        <w:t>s</w:t>
      </w:r>
      <w:r w:rsidRPr="00B103CB">
        <w:rPr>
          <w:rFonts w:eastAsia="DengXian" w:cs="Times New Roman"/>
          <w:lang w:val="en-GB"/>
        </w:rPr>
        <w:t xml:space="preserve">, and relation types can be added to various properties in an </w:t>
      </w:r>
      <w:r w:rsidR="00A51B4E" w:rsidRPr="00B103CB">
        <w:rPr>
          <w:lang w:val="en-GB"/>
        </w:rPr>
        <w:t>integrated format</w:t>
      </w:r>
      <w:r w:rsidR="00E35724" w:rsidRPr="00B103CB">
        <w:rPr>
          <w:lang w:val="en-GB"/>
        </w:rPr>
        <w:t xml:space="preserve"> </w:t>
      </w:r>
      <w:r w:rsidR="00D83021" w:rsidRPr="00B103CB">
        <w:rPr>
          <w:lang w:val="en-GB"/>
        </w:rPr>
        <w:fldChar w:fldCharType="begin"/>
      </w:r>
      <w:r w:rsidR="004A2421" w:rsidRPr="00B103CB">
        <w:rPr>
          <w:lang w:val="en-GB"/>
        </w:rPr>
        <w:instrText xml:space="preserve"> ADDIN EN.CITE &lt;EndNote&gt;&lt;Cite&gt;&lt;Author&gt;De Abreu&lt;/Author&gt;&lt;Year&gt;2013&lt;/Year&gt;&lt;RecNum&gt;195&lt;/RecNum&gt;&lt;DisplayText&gt;(De Abreu et al., 2013)&lt;/DisplayText&gt;&lt;record&gt;&lt;rec-number&gt;195&lt;/rec-number&gt;&lt;foreign-keys&gt;&lt;key app="EN" db-id="fwzpdzxvxz992nedrfmva2fld0x9xd2pxsds" timestamp="1566887088"&gt;195&lt;/key&gt;&lt;/foreign-keys&gt;&lt;ref-type name="Conference Proceedings"&gt;10&lt;/ref-type&gt;&lt;contributors&gt;&lt;authors&gt;&lt;author&gt;De Abreu, Domingo&lt;/author&gt;&lt;author&gt;Flores, Alejandro&lt;/author&gt;&lt;author&gt;Palma, Guillermo&lt;/author&gt;&lt;author&gt;Pestana, Valeria&lt;/author&gt;&lt;author&gt;Pinero, José&lt;/author&gt;&lt;author&gt;Queipo, Jonathan&lt;/author&gt;&lt;author&gt;Sánchez, José&lt;/author&gt;&lt;author&gt;Vidal, Maria-Esther&lt;/author&gt;&lt;/authors&gt;&lt;/contributors&gt;&lt;titles&gt;&lt;title&gt;Choosing Between Graph Databases and RDF Engines for Consuming and Mining Linked Data&lt;/title&gt;&lt;secondary-title&gt;Cold&lt;/secondary-title&gt;&lt;/titles&gt;&lt;dates&gt;&lt;year&gt;2013&lt;/year&gt;&lt;/dates&gt;&lt;publisher&gt;Citeseer&lt;/publisher&gt;&lt;urls&gt;&lt;/urls&gt;&lt;/record&gt;&lt;/Cite&gt;&lt;/EndNote&gt;</w:instrText>
      </w:r>
      <w:r w:rsidR="00D83021" w:rsidRPr="00B103CB">
        <w:rPr>
          <w:lang w:val="en-GB"/>
        </w:rPr>
        <w:fldChar w:fldCharType="separate"/>
      </w:r>
      <w:r w:rsidR="004A2421" w:rsidRPr="00B103CB">
        <w:rPr>
          <w:lang w:val="en-GB"/>
        </w:rPr>
        <w:t>(De Abreu et al., 2013)</w:t>
      </w:r>
      <w:r w:rsidR="00D83021" w:rsidRPr="00B103CB">
        <w:rPr>
          <w:lang w:val="en-GB"/>
        </w:rPr>
        <w:fldChar w:fldCharType="end"/>
      </w:r>
      <w:r w:rsidR="00D83021" w:rsidRPr="00B103CB">
        <w:rPr>
          <w:lang w:val="en-GB"/>
        </w:rPr>
        <w:t>.</w:t>
      </w:r>
      <w:r w:rsidR="00825F12" w:rsidRPr="00B103CB">
        <w:rPr>
          <w:lang w:val="en-GB"/>
        </w:rPr>
        <w:t xml:space="preserve"> Compared to the previous approach</w:t>
      </w:r>
      <w:r w:rsidR="00887744" w:rsidRPr="00B103CB">
        <w:rPr>
          <w:lang w:val="en-GB"/>
        </w:rPr>
        <w:t>es</w:t>
      </w:r>
      <w:r w:rsidR="00825F12" w:rsidRPr="00B103CB">
        <w:rPr>
          <w:lang w:val="en-GB"/>
        </w:rPr>
        <w:t xml:space="preserve"> of RDF, LPG</w:t>
      </w:r>
      <w:r w:rsidR="00F72D2B" w:rsidRPr="00B103CB">
        <w:rPr>
          <w:lang w:val="en-GB"/>
        </w:rPr>
        <w:t xml:space="preserve">s </w:t>
      </w:r>
      <w:r w:rsidR="009C4EDB" w:rsidRPr="00B103CB">
        <w:rPr>
          <w:lang w:val="en-GB"/>
        </w:rPr>
        <w:t>show</w:t>
      </w:r>
      <w:r w:rsidR="0095094B" w:rsidRPr="00B103CB">
        <w:rPr>
          <w:lang w:val="en-GB"/>
        </w:rPr>
        <w:t xml:space="preserve"> </w:t>
      </w:r>
      <w:r w:rsidR="007D01F8" w:rsidRPr="00B103CB">
        <w:rPr>
          <w:lang w:val="en-GB"/>
        </w:rPr>
        <w:t xml:space="preserve">better query performance </w:t>
      </w:r>
      <w:r w:rsidR="00BB639A" w:rsidRPr="00B103CB">
        <w:rPr>
          <w:lang w:val="en-GB"/>
        </w:rPr>
        <w:t xml:space="preserve">and use </w:t>
      </w:r>
      <w:r w:rsidR="00E35724" w:rsidRPr="00B103CB">
        <w:rPr>
          <w:lang w:val="en-GB"/>
        </w:rPr>
        <w:t xml:space="preserve">less </w:t>
      </w:r>
      <w:r w:rsidR="007D01F8" w:rsidRPr="00B103CB">
        <w:rPr>
          <w:lang w:val="en-GB"/>
        </w:rPr>
        <w:t xml:space="preserve">storage space </w:t>
      </w:r>
      <w:r w:rsidR="009C4EDB" w:rsidRPr="00B103CB">
        <w:rPr>
          <w:lang w:val="en-GB"/>
        </w:rPr>
        <w:t>for high-</w:t>
      </w:r>
      <w:r w:rsidR="00776989" w:rsidRPr="00B103CB">
        <w:rPr>
          <w:lang w:val="en-GB"/>
        </w:rPr>
        <w:t>volume</w:t>
      </w:r>
      <w:r w:rsidR="007D01F8" w:rsidRPr="00B103CB">
        <w:rPr>
          <w:lang w:val="en-GB"/>
        </w:rPr>
        <w:t xml:space="preserve"> data</w:t>
      </w:r>
      <w:r w:rsidR="00E35724" w:rsidRPr="00B103CB">
        <w:rPr>
          <w:lang w:val="en-GB"/>
        </w:rPr>
        <w:t xml:space="preserve"> </w:t>
      </w:r>
      <w:r w:rsidR="007D01F8" w:rsidRPr="00B103CB">
        <w:rPr>
          <w:lang w:val="en-GB"/>
        </w:rPr>
        <w:fldChar w:fldCharType="begin"/>
      </w:r>
      <w:r w:rsidR="004A2421" w:rsidRPr="00B103CB">
        <w:rPr>
          <w:lang w:val="en-GB"/>
        </w:rPr>
        <w:instrText xml:space="preserve"> ADDIN EN.CITE &lt;EndNote&gt;&lt;Cite&gt;&lt;Author&gt;Vicknair&lt;/Author&gt;&lt;Year&gt;2010&lt;/Year&gt;&lt;RecNum&gt;246&lt;/RecNum&gt;&lt;DisplayText&gt;(Vicknair et al., 2010)&lt;/DisplayText&gt;&lt;record&gt;&lt;rec-number&gt;246&lt;/rec-number&gt;&lt;foreign-keys&gt;&lt;key app="EN" db-id="fwzpdzxvxz992nedrfmva2fld0x9xd2pxsds" timestamp="1568100397"&gt;246&lt;/key&gt;&lt;/foreign-keys&gt;&lt;ref-type name="Conference Proceedings"&gt;10&lt;/ref-type&gt;&lt;contributors&gt;&lt;authors&gt;&lt;author&gt;Vicknair, Chad&lt;/author&gt;&lt;author&gt;Macias, Michael&lt;/author&gt;&lt;author&gt;Zhao, Zhendong&lt;/author&gt;&lt;author&gt;Nan, Xiaofei&lt;/author&gt;&lt;author&gt;Chen, Yixin&lt;/author&gt;&lt;author&gt;Wilkins, Dawn&lt;/author&gt;&lt;/authors&gt;&lt;/contributors&gt;&lt;titles&gt;&lt;title&gt;A comparison of a graph database and a relational database: a data provenance perspective&lt;/title&gt;&lt;secondary-title&gt;Proceedings of the 48th annual Southeast regional conference&lt;/secondary-title&gt;&lt;/titles&gt;&lt;pages&gt;42&lt;/pages&gt;&lt;dates&gt;&lt;year&gt;2010&lt;/year&gt;&lt;/dates&gt;&lt;publisher&gt;ACM&lt;/publisher&gt;&lt;isbn&gt;1450300642&lt;/isbn&gt;&lt;urls&gt;&lt;/urls&gt;&lt;/record&gt;&lt;/Cite&gt;&lt;/EndNote&gt;</w:instrText>
      </w:r>
      <w:r w:rsidR="007D01F8" w:rsidRPr="00B103CB">
        <w:rPr>
          <w:lang w:val="en-GB"/>
        </w:rPr>
        <w:fldChar w:fldCharType="separate"/>
      </w:r>
      <w:r w:rsidR="004A2421" w:rsidRPr="00B103CB">
        <w:rPr>
          <w:lang w:val="en-GB"/>
        </w:rPr>
        <w:t>(Vicknair et al., 2010)</w:t>
      </w:r>
      <w:r w:rsidR="007D01F8" w:rsidRPr="00B103CB">
        <w:rPr>
          <w:lang w:val="en-GB"/>
        </w:rPr>
        <w:fldChar w:fldCharType="end"/>
      </w:r>
      <w:r w:rsidR="007D01F8" w:rsidRPr="00B103CB">
        <w:rPr>
          <w:lang w:val="en-GB"/>
        </w:rPr>
        <w:t xml:space="preserve">. </w:t>
      </w:r>
      <w:r w:rsidR="00135E6E" w:rsidRPr="00B103CB">
        <w:rPr>
          <w:lang w:val="en-GB"/>
        </w:rPr>
        <w:t>Therefore,</w:t>
      </w:r>
      <w:r w:rsidR="00825F12" w:rsidRPr="00B103CB">
        <w:rPr>
          <w:lang w:val="en-GB"/>
        </w:rPr>
        <w:t xml:space="preserve"> LPG-based</w:t>
      </w:r>
      <w:r w:rsidR="0049727F" w:rsidRPr="00B103CB">
        <w:rPr>
          <w:lang w:val="en-GB"/>
        </w:rPr>
        <w:t xml:space="preserve"> ontology</w:t>
      </w:r>
      <w:r w:rsidR="006B7254" w:rsidRPr="00B103CB">
        <w:rPr>
          <w:lang w:val="en-GB"/>
        </w:rPr>
        <w:t xml:space="preserve"> </w:t>
      </w:r>
      <w:r w:rsidR="009C4EDB" w:rsidRPr="00B103CB">
        <w:rPr>
          <w:lang w:val="en-GB"/>
        </w:rPr>
        <w:t xml:space="preserve">has been </w:t>
      </w:r>
      <w:r w:rsidR="005230DE">
        <w:rPr>
          <w:lang w:val="en-GB"/>
        </w:rPr>
        <w:t xml:space="preserve">tested and </w:t>
      </w:r>
      <w:r w:rsidR="009C4EDB" w:rsidRPr="00B103CB">
        <w:rPr>
          <w:lang w:val="en-GB"/>
        </w:rPr>
        <w:t xml:space="preserve">used </w:t>
      </w:r>
      <w:r w:rsidR="0049727F" w:rsidRPr="00B103CB">
        <w:rPr>
          <w:lang w:val="en-GB"/>
        </w:rPr>
        <w:t>in the oil</w:t>
      </w:r>
      <w:r w:rsidR="004F0E24" w:rsidRPr="00B103CB">
        <w:rPr>
          <w:lang w:val="en-GB"/>
        </w:rPr>
        <w:t>field</w:t>
      </w:r>
      <w:r w:rsidR="006B7254" w:rsidRPr="00B103CB">
        <w:rPr>
          <w:lang w:val="en-GB"/>
        </w:rPr>
        <w:t xml:space="preserve"> </w:t>
      </w:r>
      <w:r w:rsidR="007D01F8" w:rsidRPr="00B103CB">
        <w:rPr>
          <w:lang w:val="en-GB"/>
        </w:rPr>
        <w:t>industry</w:t>
      </w:r>
      <w:r w:rsidR="0049727F" w:rsidRPr="00B103CB">
        <w:rPr>
          <w:lang w:val="en-GB"/>
        </w:rPr>
        <w:t xml:space="preserve">, </w:t>
      </w:r>
      <w:r w:rsidR="009C4EDB" w:rsidRPr="00B103CB">
        <w:rPr>
          <w:lang w:val="en-GB"/>
        </w:rPr>
        <w:t>where it significantly reduced</w:t>
      </w:r>
      <w:r w:rsidR="0049727F" w:rsidRPr="00B103CB">
        <w:rPr>
          <w:lang w:val="en-GB"/>
        </w:rPr>
        <w:t xml:space="preserve"> the storage size and improve</w:t>
      </w:r>
      <w:r w:rsidR="009C4EDB" w:rsidRPr="00B103CB">
        <w:rPr>
          <w:lang w:val="en-GB"/>
        </w:rPr>
        <w:t>d</w:t>
      </w:r>
      <w:r w:rsidR="0049727F" w:rsidRPr="00B103CB">
        <w:rPr>
          <w:lang w:val="en-GB"/>
        </w:rPr>
        <w:t xml:space="preserve"> retrieval efficiency </w:t>
      </w:r>
      <w:r w:rsidR="00825F12" w:rsidRPr="00B103CB">
        <w:rPr>
          <w:lang w:val="en-GB"/>
        </w:rPr>
        <w:t xml:space="preserve">by </w:t>
      </w:r>
      <w:r w:rsidR="0049727F" w:rsidRPr="00B103CB">
        <w:rPr>
          <w:lang w:val="en-GB"/>
        </w:rPr>
        <w:t xml:space="preserve">more than 30 </w:t>
      </w:r>
      <w:r w:rsidR="006163B2" w:rsidRPr="00B103CB">
        <w:rPr>
          <w:lang w:val="en-GB"/>
        </w:rPr>
        <w:t xml:space="preserve">times </w:t>
      </w:r>
      <w:r w:rsidR="00754F4A" w:rsidRPr="00B103CB">
        <w:rPr>
          <w:lang w:val="en-GB"/>
        </w:rPr>
        <w:fldChar w:fldCharType="begin"/>
      </w:r>
      <w:r w:rsidR="004A2421" w:rsidRPr="00B103CB">
        <w:rPr>
          <w:lang w:val="en-GB"/>
        </w:rPr>
        <w:instrText xml:space="preserve"> ADDIN EN.CITE &lt;EndNote&gt;&lt;Cite&gt;&lt;Author&gt;Gong&lt;/Author&gt;&lt;Year&gt;2018&lt;/Year&gt;&lt;RecNum&gt;345&lt;/RecNum&gt;&lt;DisplayText&gt;(Drakopoulos et al., 2017; Gong et al., 2018)&lt;/DisplayText&gt;&lt;record&gt;&lt;rec-number&gt;345&lt;/rec-number&gt;&lt;foreign-keys&gt;&lt;key app="EN" db-id="fwzpdzxvxz992nedrfmva2fld0x9xd2pxsds" timestamp="1589421907"&gt;345&lt;/key&gt;&lt;/foreign-keys&gt;&lt;ref-type name="Journal Article"&gt;17&lt;/ref-type&gt;&lt;contributors&gt;&lt;authors&gt;&lt;author&gt;Gong, Faming&lt;/author&gt;&lt;author&gt;Ma, Yuhui&lt;/author&gt;&lt;author&gt;Gong, Wenjuan&lt;/author&gt;&lt;author&gt;Li, Xiaoran&lt;/author&gt;&lt;author&gt;Li, Chantao&lt;/author&gt;&lt;author&gt;Yuan, Xiangbing&lt;/author&gt;&lt;/authors&gt;&lt;/contributors&gt;&lt;titles&gt;&lt;title&gt;Neo4j graph database realizes efficient storage performance of oilfield ontology&lt;/title&gt;&lt;secondary-title&gt;PloS one&lt;/secondary-title&gt;&lt;/titles&gt;&lt;periodical&gt;&lt;full-title&gt;PLoS One&lt;/full-title&gt;&lt;/periodical&gt;&lt;volume&gt;13&lt;/volume&gt;&lt;number&gt;11&lt;/number&gt;&lt;dates&gt;&lt;year&gt;2018&lt;/year&gt;&lt;/dates&gt;&lt;urls&gt;&lt;/urls&gt;&lt;/record&gt;&lt;/Cite&gt;&lt;Cite&gt;&lt;Author&gt;Drakopoulos&lt;/Author&gt;&lt;Year&gt;2017&lt;/Year&gt;&lt;RecNum&gt;226&lt;/RecNum&gt;&lt;record&gt;&lt;rec-number&gt;226&lt;/rec-number&gt;&lt;foreign-keys&gt;&lt;key app="EN" db-id="fwzpdzxvxz992nedrfmva2fld0x9xd2pxsds" timestamp="1566887089"&gt;226&lt;/key&gt;&lt;/foreign-keys&gt;&lt;ref-type name="Conference Proceedings"&gt;10&lt;/ref-type&gt;&lt;contributors&gt;&lt;authors&gt;&lt;author&gt;Drakopoulos, Georgios&lt;/author&gt;&lt;author&gt;Kanavos, Andreas&lt;/author&gt;&lt;author&gt;Mylonas, Phivos&lt;/author&gt;&lt;author&gt;Sioutas, Spyros&lt;/author&gt;&lt;author&gt;Tsolis, Dimitrios&lt;/author&gt;&lt;/authors&gt;&lt;/contributors&gt;&lt;titles&gt;&lt;title&gt;Towards a framework for tensor ontologies over Neo4j: Representations and operations&lt;/title&gt;&lt;secondary-title&gt;2017 8th International Conference on Information, Intelligence, Systems &amp;amp; Applications (IISA)&lt;/secondary-title&gt;&lt;/titles&gt;&lt;pages&gt;1-6&lt;/pages&gt;&lt;dates&gt;&lt;year&gt;2017&lt;/year&gt;&lt;/dates&gt;&lt;publisher&gt;IEEE&lt;/publisher&gt;&lt;isbn&gt;1538637316&lt;/isbn&gt;&lt;urls&gt;&lt;/urls&gt;&lt;/record&gt;&lt;/Cite&gt;&lt;/EndNote&gt;</w:instrText>
      </w:r>
      <w:r w:rsidR="00754F4A" w:rsidRPr="00B103CB">
        <w:rPr>
          <w:lang w:val="en-GB"/>
        </w:rPr>
        <w:fldChar w:fldCharType="separate"/>
      </w:r>
      <w:r w:rsidR="004A2421" w:rsidRPr="00B103CB">
        <w:rPr>
          <w:lang w:val="en-GB"/>
        </w:rPr>
        <w:t>(Gong et al., 2018)</w:t>
      </w:r>
      <w:r w:rsidR="00754F4A" w:rsidRPr="00B103CB">
        <w:rPr>
          <w:lang w:val="en-GB"/>
        </w:rPr>
        <w:fldChar w:fldCharType="end"/>
      </w:r>
      <w:r w:rsidR="0049727F" w:rsidRPr="00B103CB">
        <w:rPr>
          <w:lang w:val="en-GB"/>
        </w:rPr>
        <w:t xml:space="preserve">. </w:t>
      </w:r>
    </w:p>
    <w:p w14:paraId="33C4AAFA" w14:textId="00995ED2" w:rsidR="00C81627" w:rsidRPr="00B103CB" w:rsidRDefault="00943742" w:rsidP="002A1B58">
      <w:pPr>
        <w:rPr>
          <w:lang w:val="en-GB"/>
        </w:rPr>
      </w:pPr>
      <w:r w:rsidRPr="00B103CB">
        <w:rPr>
          <w:lang w:val="en-GB"/>
        </w:rPr>
        <w:t xml:space="preserve">Therefore, </w:t>
      </w:r>
      <w:r w:rsidR="00FF1C0C" w:rsidRPr="00B103CB">
        <w:rPr>
          <w:lang w:val="en-GB"/>
        </w:rPr>
        <w:t>this study</w:t>
      </w:r>
      <w:r w:rsidRPr="00B103CB">
        <w:rPr>
          <w:lang w:val="en-GB"/>
        </w:rPr>
        <w:t xml:space="preserve"> </w:t>
      </w:r>
      <w:r w:rsidR="005230DE">
        <w:rPr>
          <w:lang w:val="en-GB"/>
        </w:rPr>
        <w:t xml:space="preserve">aims to </w:t>
      </w:r>
      <w:r w:rsidR="00825F12" w:rsidRPr="00B103CB">
        <w:rPr>
          <w:lang w:val="en-GB"/>
        </w:rPr>
        <w:t>propose</w:t>
      </w:r>
      <w:r w:rsidR="007E44B7" w:rsidRPr="00B103CB">
        <w:rPr>
          <w:lang w:val="en-GB"/>
        </w:rPr>
        <w:t xml:space="preserve"> </w:t>
      </w:r>
      <w:r w:rsidR="00FF1C0C" w:rsidRPr="00B103CB">
        <w:rPr>
          <w:lang w:val="en-GB"/>
        </w:rPr>
        <w:t>a</w:t>
      </w:r>
      <w:r w:rsidR="00BA70FF" w:rsidRPr="00B103CB">
        <w:rPr>
          <w:lang w:val="en-GB"/>
        </w:rPr>
        <w:t xml:space="preserve"> novel</w:t>
      </w:r>
      <w:r w:rsidRPr="00B103CB">
        <w:rPr>
          <w:lang w:val="en-GB"/>
        </w:rPr>
        <w:t xml:space="preserve"> </w:t>
      </w:r>
      <w:r w:rsidR="007D01F8" w:rsidRPr="00B103CB">
        <w:rPr>
          <w:lang w:val="en-GB"/>
        </w:rPr>
        <w:t>LPG</w:t>
      </w:r>
      <w:r w:rsidR="00825F12" w:rsidRPr="00B103CB">
        <w:rPr>
          <w:lang w:val="en-GB"/>
        </w:rPr>
        <w:t>-</w:t>
      </w:r>
      <w:r w:rsidRPr="00B103CB">
        <w:rPr>
          <w:lang w:val="en-GB"/>
        </w:rPr>
        <w:t xml:space="preserve">based </w:t>
      </w:r>
      <w:r w:rsidR="007E44B7" w:rsidRPr="00B103CB">
        <w:rPr>
          <w:lang w:val="en-GB"/>
        </w:rPr>
        <w:t xml:space="preserve">ontology framework </w:t>
      </w:r>
      <w:r w:rsidR="0044052E" w:rsidRPr="00B103CB">
        <w:rPr>
          <w:lang w:val="en-GB"/>
        </w:rPr>
        <w:t xml:space="preserve">for </w:t>
      </w:r>
      <w:r w:rsidR="007E44B7" w:rsidRPr="00B103CB">
        <w:rPr>
          <w:lang w:val="en-GB"/>
        </w:rPr>
        <w:t xml:space="preserve">EIA </w:t>
      </w:r>
      <w:r w:rsidR="00825F12" w:rsidRPr="00B103CB">
        <w:rPr>
          <w:lang w:val="en-GB"/>
        </w:rPr>
        <w:t xml:space="preserve">management. The specific objectives </w:t>
      </w:r>
      <w:r w:rsidR="008E535F" w:rsidRPr="00B103CB">
        <w:rPr>
          <w:lang w:val="en-GB"/>
        </w:rPr>
        <w:t>were to</w:t>
      </w:r>
      <w:r w:rsidR="00825F12" w:rsidRPr="00B103CB">
        <w:rPr>
          <w:lang w:val="en-GB"/>
        </w:rPr>
        <w:t xml:space="preserve">: 1) </w:t>
      </w:r>
      <w:r w:rsidR="00C519D6" w:rsidRPr="00B103CB">
        <w:rPr>
          <w:lang w:val="en-GB"/>
        </w:rPr>
        <w:t xml:space="preserve">build the </w:t>
      </w:r>
      <w:r w:rsidR="00E42B73" w:rsidRPr="00B103CB">
        <w:rPr>
          <w:lang w:val="en-GB"/>
        </w:rPr>
        <w:t xml:space="preserve">EIA </w:t>
      </w:r>
      <w:r w:rsidR="00C519D6" w:rsidRPr="00B103CB">
        <w:rPr>
          <w:lang w:val="en-GB"/>
        </w:rPr>
        <w:t xml:space="preserve">ontology </w:t>
      </w:r>
      <w:r w:rsidR="00A66AB3" w:rsidRPr="00B103CB">
        <w:rPr>
          <w:lang w:val="en-GB"/>
        </w:rPr>
        <w:t xml:space="preserve">using </w:t>
      </w:r>
      <w:r w:rsidR="00C519D6" w:rsidRPr="00B103CB">
        <w:rPr>
          <w:lang w:val="en-GB"/>
        </w:rPr>
        <w:t xml:space="preserve">the standard ontology establishment method </w:t>
      </w:r>
      <w:r w:rsidR="002C242C" w:rsidRPr="00B103CB">
        <w:rPr>
          <w:lang w:val="en-GB"/>
        </w:rPr>
        <w:t>and</w:t>
      </w:r>
      <w:r w:rsidR="00C519D6" w:rsidRPr="00B103CB">
        <w:rPr>
          <w:lang w:val="en-GB"/>
        </w:rPr>
        <w:t xml:space="preserve"> EIA knowledge pool</w:t>
      </w:r>
      <w:r w:rsidR="00560E41">
        <w:rPr>
          <w:lang w:val="en-GB"/>
        </w:rPr>
        <w:t xml:space="preserve"> </w:t>
      </w:r>
      <w:r w:rsidR="00825F12" w:rsidRPr="00B103CB">
        <w:rPr>
          <w:lang w:val="en-GB"/>
        </w:rPr>
        <w:t xml:space="preserve">and </w:t>
      </w:r>
      <w:r w:rsidR="00560E41">
        <w:rPr>
          <w:lang w:val="en-GB"/>
        </w:rPr>
        <w:t>2</w:t>
      </w:r>
      <w:r w:rsidR="00825F12" w:rsidRPr="00B103CB">
        <w:rPr>
          <w:lang w:val="en-GB"/>
        </w:rPr>
        <w:t xml:space="preserve">) validate the proposed </w:t>
      </w:r>
      <w:r w:rsidR="00887744" w:rsidRPr="00B103CB">
        <w:rPr>
          <w:lang w:val="en-GB"/>
        </w:rPr>
        <w:t>framework</w:t>
      </w:r>
      <w:r w:rsidR="00825F12" w:rsidRPr="00B103CB">
        <w:rPr>
          <w:lang w:val="en-GB"/>
        </w:rPr>
        <w:t xml:space="preserve"> through </w:t>
      </w:r>
      <w:r w:rsidR="009E52D8" w:rsidRPr="00B103CB">
        <w:rPr>
          <w:lang w:val="en-GB"/>
        </w:rPr>
        <w:t xml:space="preserve">a real-world </w:t>
      </w:r>
      <w:r w:rsidR="00E42B73" w:rsidRPr="00B103CB">
        <w:rPr>
          <w:lang w:val="en-GB"/>
        </w:rPr>
        <w:t>case study</w:t>
      </w:r>
      <w:r w:rsidR="00667AC7" w:rsidRPr="00B103CB">
        <w:rPr>
          <w:lang w:val="en-GB"/>
        </w:rPr>
        <w:t>.</w:t>
      </w:r>
      <w:r w:rsidR="00825F12" w:rsidRPr="00B103CB">
        <w:rPr>
          <w:lang w:val="en-GB"/>
        </w:rPr>
        <w:t xml:space="preserve"> </w:t>
      </w:r>
      <w:r w:rsidR="00DF2D2A" w:rsidRPr="00B103CB">
        <w:rPr>
          <w:lang w:val="en-GB"/>
        </w:rPr>
        <w:t xml:space="preserve">The </w:t>
      </w:r>
      <w:r w:rsidR="00D46FAA" w:rsidRPr="00B103CB">
        <w:rPr>
          <w:lang w:val="en-GB"/>
        </w:rPr>
        <w:t>remainder</w:t>
      </w:r>
      <w:r w:rsidR="00DF2D2A" w:rsidRPr="00B103CB">
        <w:rPr>
          <w:lang w:val="en-GB"/>
        </w:rPr>
        <w:t xml:space="preserve"> of this</w:t>
      </w:r>
      <w:r w:rsidR="00047993" w:rsidRPr="00B103CB">
        <w:rPr>
          <w:lang w:val="en-GB"/>
        </w:rPr>
        <w:t xml:space="preserve"> paper is structured as follows: </w:t>
      </w:r>
      <w:r w:rsidR="002A1B58" w:rsidRPr="00B103CB">
        <w:rPr>
          <w:lang w:val="en-GB"/>
        </w:rPr>
        <w:t>Section 2 provides a brief but concentrated literature review on</w:t>
      </w:r>
      <w:r w:rsidR="001B36E2" w:rsidRPr="00B103CB">
        <w:rPr>
          <w:lang w:val="en-GB"/>
        </w:rPr>
        <w:t xml:space="preserve"> the</w:t>
      </w:r>
      <w:r w:rsidR="002A1B58" w:rsidRPr="00B103CB">
        <w:rPr>
          <w:lang w:val="en-GB"/>
        </w:rPr>
        <w:t xml:space="preserve"> current </w:t>
      </w:r>
      <w:r w:rsidR="00CD2293" w:rsidRPr="00B103CB">
        <w:rPr>
          <w:lang w:val="en-GB"/>
        </w:rPr>
        <w:t>EIA</w:t>
      </w:r>
      <w:r w:rsidR="00A017F4" w:rsidRPr="00B103CB">
        <w:rPr>
          <w:lang w:val="en-GB"/>
        </w:rPr>
        <w:t xml:space="preserve"> information </w:t>
      </w:r>
      <w:r w:rsidR="000B3598" w:rsidRPr="00B103CB">
        <w:rPr>
          <w:lang w:val="en-GB"/>
        </w:rPr>
        <w:t>management approaches</w:t>
      </w:r>
      <w:r w:rsidR="002A1B58" w:rsidRPr="00B103CB">
        <w:rPr>
          <w:lang w:val="en-GB"/>
        </w:rPr>
        <w:t xml:space="preserve"> and ontological applications in relevant fields (</w:t>
      </w:r>
      <w:r w:rsidR="00846925" w:rsidRPr="00B103CB">
        <w:rPr>
          <w:lang w:val="en-GB"/>
        </w:rPr>
        <w:t>e.g.,</w:t>
      </w:r>
      <w:r w:rsidR="002A1B58" w:rsidRPr="00B103CB">
        <w:rPr>
          <w:lang w:val="en-GB"/>
        </w:rPr>
        <w:t xml:space="preserve"> </w:t>
      </w:r>
      <w:r w:rsidR="005230DE">
        <w:rPr>
          <w:lang w:val="en-GB"/>
        </w:rPr>
        <w:t xml:space="preserve">the </w:t>
      </w:r>
      <w:r w:rsidR="002A1B58" w:rsidRPr="00B103CB">
        <w:rPr>
          <w:lang w:val="en-GB"/>
        </w:rPr>
        <w:t xml:space="preserve">architecture, engineering, and construction industry). </w:t>
      </w:r>
      <w:r w:rsidR="00773C3D" w:rsidRPr="00B103CB">
        <w:rPr>
          <w:lang w:val="en-GB"/>
        </w:rPr>
        <w:t xml:space="preserve">In Section </w:t>
      </w:r>
      <w:r w:rsidR="000574B5" w:rsidRPr="00B103CB">
        <w:rPr>
          <w:lang w:val="en-GB"/>
        </w:rPr>
        <w:t>3</w:t>
      </w:r>
      <w:r w:rsidR="00773C3D" w:rsidRPr="00B103CB">
        <w:rPr>
          <w:lang w:val="en-GB"/>
        </w:rPr>
        <w:t xml:space="preserve">, </w:t>
      </w:r>
      <w:r w:rsidR="00D46FAA" w:rsidRPr="00B103CB">
        <w:rPr>
          <w:lang w:val="en-GB"/>
        </w:rPr>
        <w:t>the</w:t>
      </w:r>
      <w:r w:rsidR="00773C3D" w:rsidRPr="00B103CB">
        <w:rPr>
          <w:lang w:val="en-GB"/>
        </w:rPr>
        <w:t xml:space="preserve"> detailed </w:t>
      </w:r>
      <w:r w:rsidR="001A7654" w:rsidRPr="00B103CB">
        <w:rPr>
          <w:lang w:val="en-GB"/>
        </w:rPr>
        <w:t xml:space="preserve">process for </w:t>
      </w:r>
      <w:r w:rsidR="00CA1A9C" w:rsidRPr="00B103CB">
        <w:rPr>
          <w:lang w:val="en-GB"/>
        </w:rPr>
        <w:t xml:space="preserve">developing </w:t>
      </w:r>
      <w:r w:rsidR="00AA1B16" w:rsidRPr="00B103CB">
        <w:rPr>
          <w:lang w:val="en-GB"/>
        </w:rPr>
        <w:t xml:space="preserve">the </w:t>
      </w:r>
      <w:r w:rsidR="0018044B" w:rsidRPr="00B103CB">
        <w:rPr>
          <w:lang w:val="en-GB"/>
        </w:rPr>
        <w:t xml:space="preserve">LPG-based </w:t>
      </w:r>
      <w:r w:rsidR="00A017F4" w:rsidRPr="00B103CB">
        <w:rPr>
          <w:lang w:val="en-GB"/>
        </w:rPr>
        <w:t>environmental impact assessment ontology</w:t>
      </w:r>
      <w:r w:rsidR="00773C3D" w:rsidRPr="00B103CB">
        <w:rPr>
          <w:lang w:val="en-GB"/>
        </w:rPr>
        <w:t xml:space="preserve"> (</w:t>
      </w:r>
      <w:r w:rsidR="00A017F4" w:rsidRPr="00B103CB">
        <w:rPr>
          <w:lang w:val="en-GB"/>
        </w:rPr>
        <w:t>EIAO</w:t>
      </w:r>
      <w:r w:rsidR="00773C3D" w:rsidRPr="00B103CB">
        <w:rPr>
          <w:lang w:val="en-GB"/>
        </w:rPr>
        <w:t xml:space="preserve">) </w:t>
      </w:r>
      <w:r w:rsidR="0098758E" w:rsidRPr="00B103CB">
        <w:rPr>
          <w:lang w:val="en-GB"/>
        </w:rPr>
        <w:t>is explained.</w:t>
      </w:r>
      <w:r w:rsidRPr="00B103CB">
        <w:rPr>
          <w:lang w:val="en-GB"/>
        </w:rPr>
        <w:t xml:space="preserve"> A case study for </w:t>
      </w:r>
      <w:r w:rsidRPr="00B103CB">
        <w:rPr>
          <w:rFonts w:eastAsia="DengXian" w:cs="Times New Roman"/>
          <w:lang w:val="en-GB"/>
        </w:rPr>
        <w:t xml:space="preserve">the evaluation and validation of </w:t>
      </w:r>
      <w:r w:rsidR="001A7654" w:rsidRPr="00B103CB">
        <w:rPr>
          <w:lang w:val="en-GB"/>
        </w:rPr>
        <w:t xml:space="preserve">the </w:t>
      </w:r>
      <w:r w:rsidR="009D505F" w:rsidRPr="00B103CB">
        <w:rPr>
          <w:lang w:val="en-GB"/>
        </w:rPr>
        <w:t>proposed</w:t>
      </w:r>
      <w:r w:rsidR="001A7654" w:rsidRPr="00B103CB">
        <w:rPr>
          <w:lang w:val="en-GB"/>
        </w:rPr>
        <w:t xml:space="preserve"> </w:t>
      </w:r>
      <w:r w:rsidRPr="00B103CB">
        <w:rPr>
          <w:lang w:val="en-GB"/>
        </w:rPr>
        <w:t xml:space="preserve">ontology is </w:t>
      </w:r>
      <w:r w:rsidR="00773C3D" w:rsidRPr="00B103CB">
        <w:rPr>
          <w:lang w:val="en-GB"/>
        </w:rPr>
        <w:t>discussed</w:t>
      </w:r>
      <w:r w:rsidRPr="00B103CB">
        <w:rPr>
          <w:lang w:val="en-GB"/>
        </w:rPr>
        <w:t xml:space="preserve"> in </w:t>
      </w:r>
      <w:r w:rsidR="005230DE">
        <w:rPr>
          <w:lang w:val="en-GB"/>
        </w:rPr>
        <w:t>S</w:t>
      </w:r>
      <w:r w:rsidRPr="00B103CB">
        <w:rPr>
          <w:lang w:val="en-GB"/>
        </w:rPr>
        <w:t xml:space="preserve">ection </w:t>
      </w:r>
      <w:r w:rsidR="000574B5" w:rsidRPr="00B103CB">
        <w:rPr>
          <w:lang w:val="en-GB"/>
        </w:rPr>
        <w:t>4</w:t>
      </w:r>
      <w:r w:rsidRPr="00B103CB">
        <w:rPr>
          <w:lang w:val="en-GB"/>
        </w:rPr>
        <w:t xml:space="preserve">. </w:t>
      </w:r>
      <w:r w:rsidR="00297C94" w:rsidRPr="00B103CB">
        <w:rPr>
          <w:lang w:val="en-GB"/>
        </w:rPr>
        <w:t>Section 5</w:t>
      </w:r>
      <w:r w:rsidRPr="00B103CB">
        <w:rPr>
          <w:lang w:val="en-GB"/>
        </w:rPr>
        <w:t xml:space="preserve"> </w:t>
      </w:r>
      <w:r w:rsidR="00297C94" w:rsidRPr="00B103CB">
        <w:rPr>
          <w:lang w:val="en-GB"/>
        </w:rPr>
        <w:t>presents</w:t>
      </w:r>
      <w:r w:rsidRPr="00B103CB">
        <w:rPr>
          <w:lang w:val="en-GB"/>
        </w:rPr>
        <w:t xml:space="preserve"> </w:t>
      </w:r>
      <w:r w:rsidR="00297C94" w:rsidRPr="00B103CB">
        <w:rPr>
          <w:lang w:val="en-GB"/>
        </w:rPr>
        <w:t xml:space="preserve">the </w:t>
      </w:r>
      <w:r w:rsidR="00100D0B">
        <w:rPr>
          <w:lang w:val="en-GB"/>
        </w:rPr>
        <w:t>results and discussion</w:t>
      </w:r>
      <w:r w:rsidR="00297C94" w:rsidRPr="00B103CB">
        <w:rPr>
          <w:lang w:val="en-GB"/>
        </w:rPr>
        <w:t xml:space="preserve">. The final section </w:t>
      </w:r>
      <w:r w:rsidR="001B36E2" w:rsidRPr="00B103CB">
        <w:rPr>
          <w:lang w:val="en-GB"/>
        </w:rPr>
        <w:t xml:space="preserve">presents the conclusions </w:t>
      </w:r>
      <w:r w:rsidR="00100D0B">
        <w:rPr>
          <w:lang w:val="en-GB"/>
        </w:rPr>
        <w:t xml:space="preserve">and </w:t>
      </w:r>
      <w:r w:rsidR="001638E6">
        <w:rPr>
          <w:lang w:val="en-GB"/>
        </w:rPr>
        <w:t>future direction</w:t>
      </w:r>
      <w:r w:rsidR="00297C94" w:rsidRPr="00B103CB">
        <w:rPr>
          <w:lang w:val="en-GB"/>
        </w:rPr>
        <w:t>.</w:t>
      </w:r>
    </w:p>
    <w:p w14:paraId="19CA7AA3" w14:textId="15A69571" w:rsidR="001E591E" w:rsidRPr="00217D33" w:rsidRDefault="001E591E" w:rsidP="001E591E">
      <w:pPr>
        <w:pStyle w:val="Heading1"/>
        <w:numPr>
          <w:ilvl w:val="0"/>
          <w:numId w:val="23"/>
        </w:numPr>
        <w:tabs>
          <w:tab w:val="num" w:pos="432"/>
        </w:tabs>
        <w:ind w:left="431" w:hanging="431"/>
      </w:pPr>
      <w:r w:rsidRPr="00217D33">
        <w:t>Literature Review</w:t>
      </w:r>
    </w:p>
    <w:p w14:paraId="1E2AD23F" w14:textId="606C547A" w:rsidR="00FF1C0C" w:rsidRPr="001E591E" w:rsidRDefault="001E591E" w:rsidP="001E591E">
      <w:pPr>
        <w:pStyle w:val="Heading2"/>
        <w:numPr>
          <w:ilvl w:val="1"/>
          <w:numId w:val="23"/>
        </w:numPr>
      </w:pPr>
      <w:r>
        <w:t xml:space="preserve"> </w:t>
      </w:r>
      <w:r w:rsidR="00943742" w:rsidRPr="001E591E">
        <w:t>Environment</w:t>
      </w:r>
      <w:r w:rsidR="001568F1" w:rsidRPr="001E591E">
        <w:t>al</w:t>
      </w:r>
      <w:r w:rsidR="00943742" w:rsidRPr="001E591E">
        <w:t xml:space="preserve"> impact assessment</w:t>
      </w:r>
      <w:r w:rsidR="00173042" w:rsidRPr="001E591E">
        <w:t xml:space="preserve"> </w:t>
      </w:r>
    </w:p>
    <w:p w14:paraId="375769C0" w14:textId="156B27FD" w:rsidR="00C65237" w:rsidRPr="00B103CB" w:rsidRDefault="00943742">
      <w:pPr>
        <w:rPr>
          <w:lang w:val="en-GB"/>
        </w:rPr>
      </w:pPr>
      <w:r w:rsidRPr="00B103CB">
        <w:rPr>
          <w:lang w:val="en-GB"/>
        </w:rPr>
        <w:t>E</w:t>
      </w:r>
      <w:r w:rsidR="00220B36" w:rsidRPr="00B103CB">
        <w:rPr>
          <w:lang w:val="en-GB"/>
        </w:rPr>
        <w:t xml:space="preserve">nvironment </w:t>
      </w:r>
      <w:r w:rsidR="005D2F52" w:rsidRPr="00B103CB">
        <w:rPr>
          <w:lang w:val="en-GB"/>
        </w:rPr>
        <w:t xml:space="preserve">has </w:t>
      </w:r>
      <w:r w:rsidR="001E2585" w:rsidRPr="00B103CB">
        <w:rPr>
          <w:lang w:val="en-GB"/>
        </w:rPr>
        <w:t xml:space="preserve">become </w:t>
      </w:r>
      <w:r w:rsidRPr="00B103CB">
        <w:rPr>
          <w:lang w:val="en-GB"/>
        </w:rPr>
        <w:t>a</w:t>
      </w:r>
      <w:r w:rsidR="001B36E2" w:rsidRPr="00B103CB">
        <w:rPr>
          <w:lang w:val="en-GB"/>
        </w:rPr>
        <w:t>n</w:t>
      </w:r>
      <w:r w:rsidRPr="00B103CB">
        <w:rPr>
          <w:lang w:val="en-GB"/>
        </w:rPr>
        <w:t xml:space="preserve"> </w:t>
      </w:r>
      <w:r w:rsidR="001B36E2" w:rsidRPr="00B103CB">
        <w:rPr>
          <w:lang w:val="en-GB"/>
        </w:rPr>
        <w:t>important aspect in</w:t>
      </w:r>
      <w:r w:rsidRPr="00B103CB">
        <w:rPr>
          <w:lang w:val="en-GB"/>
        </w:rPr>
        <w:t xml:space="preserve"> road construction and management</w:t>
      </w:r>
      <w:r w:rsidR="00220B36" w:rsidRPr="00B103CB">
        <w:rPr>
          <w:lang w:val="en-GB"/>
        </w:rPr>
        <w:t xml:space="preserve"> in </w:t>
      </w:r>
      <w:r w:rsidR="001B36E2" w:rsidRPr="00B103CB">
        <w:rPr>
          <w:lang w:val="en-GB"/>
        </w:rPr>
        <w:t>several</w:t>
      </w:r>
      <w:r w:rsidR="00220B36" w:rsidRPr="00B103CB">
        <w:rPr>
          <w:lang w:val="en-GB"/>
        </w:rPr>
        <w:t xml:space="preserve"> countries</w:t>
      </w:r>
      <w:r w:rsidR="00B847B7" w:rsidRPr="00B103CB">
        <w:rPr>
          <w:lang w:val="en-GB"/>
        </w:rPr>
        <w:t xml:space="preserve"> </w:t>
      </w:r>
      <w:r w:rsidR="00754F4A" w:rsidRPr="00B103CB">
        <w:rPr>
          <w:lang w:val="en-GB"/>
        </w:rPr>
        <w:fldChar w:fldCharType="begin"/>
      </w:r>
      <w:r w:rsidR="009A2160" w:rsidRPr="00B103CB">
        <w:rPr>
          <w:lang w:val="en-GB"/>
        </w:rPr>
        <w:instrText xml:space="preserve"> ADDIN EN.CITE &lt;EndNote&gt;&lt;Cite&gt;&lt;Author&gt;Chang&lt;/Author&gt;&lt;Year&gt;2013&lt;/Year&gt;&lt;RecNum&gt;336&lt;/RecNum&gt;&lt;DisplayText&gt;(Chang et al., 2013; Li et al., 2010)&lt;/DisplayText&gt;&lt;record&gt;&lt;rec-number&gt;336&lt;/rec-number&gt;&lt;foreign-keys&gt;&lt;key app="EN" db-id="fwzpdzxvxz992nedrfmva2fld0x9xd2pxsds" timestamp="1589169502"&gt;336&lt;/key&gt;&lt;/foreign-keys&gt;&lt;ref-type name="Conference Proceedings"&gt;10&lt;/ref-type&gt;&lt;contributors&gt;&lt;authors&gt;&lt;author&gt;Chang, An Pi&lt;/author&gt;&lt;author&gt;Chou, Chien Cheng&lt;/author&gt;&lt;author&gt;Lin, Jyh Dong&lt;/author&gt;&lt;author&gt;Hsu, Chen Yu&lt;/author&gt;&lt;/authors&gt;&lt;/contributors&gt;&lt;titles&gt;&lt;title&gt;Road construction project environmental impact assessment scope definition using project definition rating index (PDRI)&lt;/title&gt;&lt;secondary-title&gt;Advanced Materials Research&lt;/secondary-title&gt;&lt;/titles&gt;&lt;pages&gt;885-892&lt;/pages&gt;&lt;volume&gt;723&lt;/volume&gt;&lt;dates&gt;&lt;year&gt;2013&lt;/year&gt;&lt;/dates&gt;&lt;publisher&gt;Trans Tech Publ&lt;/publisher&gt;&lt;isbn&gt;3037857404&lt;/isbn&gt;&lt;urls&gt;&lt;/urls&gt;&lt;/record&gt;&lt;/Cite&gt;&lt;Cite&gt;&lt;Author&gt;Li&lt;/Author&gt;&lt;Year&gt;2010&lt;/Year&gt;&lt;RecNum&gt;324&lt;/RecNum&gt;&lt;record&gt;&lt;rec-number&gt;324&lt;/rec-number&gt;&lt;foreign-keys&gt;&lt;key app="EN" db-id="fwzpdzxvxz992nedrfmva2fld0x9xd2pxsds" timestamp="1588995824"&gt;324&lt;/key&gt;&lt;/foreign-keys&gt;&lt;ref-type name="Journal Article"&gt;17&lt;/ref-type&gt;&lt;contributors&gt;&lt;authors&gt;&lt;author&gt;Li, Xiaodong&lt;/author&gt;&lt;author&gt;Zhu, Yimin&lt;/author&gt;&lt;author&gt;Zhang, Zhihui&lt;/author&gt;&lt;/authors&gt;&lt;/contributors&gt;&lt;titles&gt;&lt;title&gt;An LCA-based environmental impact assessment model for construction processes&lt;/title&gt;&lt;secondary-title&gt;Building and Environment&lt;/secondary-title&gt;&lt;/titles&gt;&lt;periodical&gt;&lt;full-title&gt;Building and Environment&lt;/full-title&gt;&lt;/periodical&gt;&lt;pages&gt;766-775&lt;/pages&gt;&lt;volume&gt;45&lt;/volume&gt;&lt;number&gt;3&lt;/number&gt;&lt;dates&gt;&lt;year&gt;2010&lt;/year&gt;&lt;/dates&gt;&lt;isbn&gt;0360-1323&lt;/isbn&gt;&lt;urls&gt;&lt;/urls&gt;&lt;/record&gt;&lt;/Cite&gt;&lt;/EndNote&gt;</w:instrText>
      </w:r>
      <w:r w:rsidR="00754F4A" w:rsidRPr="00B103CB">
        <w:rPr>
          <w:lang w:val="en-GB"/>
        </w:rPr>
        <w:fldChar w:fldCharType="separate"/>
      </w:r>
      <w:r w:rsidR="009A2160" w:rsidRPr="00B103CB">
        <w:rPr>
          <w:lang w:val="en-GB"/>
        </w:rPr>
        <w:t>(Chang et al., 2013; Li et al., 2010)</w:t>
      </w:r>
      <w:r w:rsidR="00754F4A" w:rsidRPr="00B103CB">
        <w:rPr>
          <w:lang w:val="en-GB"/>
        </w:rPr>
        <w:fldChar w:fldCharType="end"/>
      </w:r>
      <w:r w:rsidR="00492857" w:rsidRPr="00B103CB">
        <w:rPr>
          <w:lang w:val="en-GB"/>
        </w:rPr>
        <w:t>.</w:t>
      </w:r>
      <w:r w:rsidR="00220B36" w:rsidRPr="00B103CB">
        <w:rPr>
          <w:lang w:val="en-GB"/>
        </w:rPr>
        <w:t xml:space="preserve"> </w:t>
      </w:r>
      <w:r w:rsidR="00CB0F0E" w:rsidRPr="00B103CB">
        <w:rPr>
          <w:lang w:val="en-GB"/>
        </w:rPr>
        <w:t xml:space="preserve">EIA </w:t>
      </w:r>
      <w:r w:rsidRPr="00B103CB">
        <w:rPr>
          <w:lang w:val="en-GB"/>
        </w:rPr>
        <w:t>enables</w:t>
      </w:r>
      <w:r w:rsidR="00CB0F0E" w:rsidRPr="00B103CB">
        <w:rPr>
          <w:lang w:val="en-GB"/>
        </w:rPr>
        <w:t xml:space="preserve"> humans </w:t>
      </w:r>
      <w:r w:rsidRPr="00B103CB">
        <w:rPr>
          <w:lang w:val="en-GB"/>
        </w:rPr>
        <w:t>to</w:t>
      </w:r>
      <w:r w:rsidR="009D0087" w:rsidRPr="00B103CB">
        <w:rPr>
          <w:lang w:val="en-GB"/>
        </w:rPr>
        <w:t xml:space="preserve"> recogni</w:t>
      </w:r>
      <w:r w:rsidR="00311DCC" w:rsidRPr="00B103CB">
        <w:rPr>
          <w:lang w:val="en-GB"/>
        </w:rPr>
        <w:t>s</w:t>
      </w:r>
      <w:r w:rsidR="009D0087" w:rsidRPr="00B103CB">
        <w:rPr>
          <w:lang w:val="en-GB"/>
        </w:rPr>
        <w:t xml:space="preserve">e the significant </w:t>
      </w:r>
      <w:r w:rsidRPr="00B103CB">
        <w:rPr>
          <w:lang w:val="en-GB"/>
        </w:rPr>
        <w:t xml:space="preserve">and increasing impact of </w:t>
      </w:r>
      <w:r w:rsidR="00E4554C" w:rsidRPr="00B103CB">
        <w:rPr>
          <w:lang w:val="en-GB"/>
        </w:rPr>
        <w:t>anthropogenic</w:t>
      </w:r>
      <w:r w:rsidRPr="00B103CB">
        <w:rPr>
          <w:lang w:val="en-GB"/>
        </w:rPr>
        <w:t xml:space="preserve"> activities on the environment</w:t>
      </w:r>
      <w:r w:rsidR="00B847B7" w:rsidRPr="00B103CB">
        <w:rPr>
          <w:lang w:val="en-GB"/>
        </w:rPr>
        <w:t xml:space="preserve"> </w:t>
      </w:r>
      <w:r w:rsidR="00754F4A" w:rsidRPr="00B103CB">
        <w:rPr>
          <w:lang w:val="en-GB"/>
        </w:rPr>
        <w:fldChar w:fldCharType="begin"/>
      </w:r>
      <w:r w:rsidR="004A2421" w:rsidRPr="00B103CB">
        <w:rPr>
          <w:lang w:val="en-GB"/>
        </w:rPr>
        <w:instrText xml:space="preserve"> ADDIN EN.CITE &lt;EndNote&gt;&lt;Cite&gt;&lt;Author&gt;Morgan&lt;/Author&gt;&lt;Year&gt;2012&lt;/Year&gt;&lt;RecNum&gt;340&lt;/RecNum&gt;&lt;DisplayText&gt;(Morgan, 2012)&lt;/DisplayText&gt;&lt;record&gt;&lt;rec-number&gt;340&lt;/rec-number&gt;&lt;foreign-keys&gt;&lt;key app="EN" db-id="fwzpdzxvxz992nedrfmva2fld0x9xd2pxsds" timestamp="1589339393"&gt;340&lt;/key&gt;&lt;/foreign-keys&gt;&lt;ref-type name="Journal Article"&gt;17&lt;/ref-type&gt;&lt;contributors&gt;&lt;authors&gt;&lt;author&gt;Morgan, Richard K&lt;/author&gt;&lt;/authors&gt;&lt;/contributors&gt;&lt;titles&gt;&lt;title&gt;Environmental impact assessment: the state of the art&lt;/title&gt;&lt;secondary-title&gt;Impact Assessment and Project Appraisal&lt;/secondary-title&gt;&lt;/titles&gt;&lt;periodical&gt;&lt;full-title&gt;Impact Assessment and Project Appraisal&lt;/full-title&gt;&lt;/periodical&gt;&lt;pages&gt;5-14&lt;/pages&gt;&lt;volume&gt;30&lt;/volume&gt;&lt;number&gt;1&lt;/number&gt;&lt;dates&gt;&lt;year&gt;2012&lt;/year&gt;&lt;/dates&gt;&lt;isbn&gt;1461-5517&lt;/isbn&gt;&lt;urls&gt;&lt;/urls&gt;&lt;/record&gt;&lt;/Cite&gt;&lt;/EndNote&gt;</w:instrText>
      </w:r>
      <w:r w:rsidR="00754F4A" w:rsidRPr="00B103CB">
        <w:rPr>
          <w:lang w:val="en-GB"/>
        </w:rPr>
        <w:fldChar w:fldCharType="separate"/>
      </w:r>
      <w:r w:rsidR="004A2421" w:rsidRPr="00B103CB">
        <w:rPr>
          <w:lang w:val="en-GB"/>
        </w:rPr>
        <w:t>(Morgan, 2012)</w:t>
      </w:r>
      <w:r w:rsidR="00754F4A" w:rsidRPr="00B103CB">
        <w:rPr>
          <w:lang w:val="en-GB"/>
        </w:rPr>
        <w:fldChar w:fldCharType="end"/>
      </w:r>
      <w:r w:rsidR="009D0087" w:rsidRPr="00B103CB">
        <w:rPr>
          <w:lang w:val="en-GB"/>
        </w:rPr>
        <w:t>.</w:t>
      </w:r>
      <w:r w:rsidR="00220B36" w:rsidRPr="00B103CB">
        <w:rPr>
          <w:lang w:val="en-GB"/>
        </w:rPr>
        <w:t xml:space="preserve"> </w:t>
      </w:r>
      <w:r w:rsidR="00AD4884" w:rsidRPr="00B103CB">
        <w:rPr>
          <w:lang w:val="en-GB"/>
        </w:rPr>
        <w:t xml:space="preserve">Since </w:t>
      </w:r>
      <w:r w:rsidR="006913CE" w:rsidRPr="00B103CB">
        <w:rPr>
          <w:lang w:val="en-GB"/>
        </w:rPr>
        <w:t xml:space="preserve">project data can be stored in databases </w:t>
      </w:r>
      <w:r w:rsidR="00A92E17" w:rsidRPr="00B103CB">
        <w:rPr>
          <w:lang w:val="en-GB"/>
        </w:rPr>
        <w:t xml:space="preserve">owned by </w:t>
      </w:r>
      <w:r w:rsidR="006913CE" w:rsidRPr="00B103CB">
        <w:rPr>
          <w:lang w:val="en-GB"/>
        </w:rPr>
        <w:t>multiple stakeholders (</w:t>
      </w:r>
      <w:proofErr w:type="gramStart"/>
      <w:r w:rsidR="006913CE" w:rsidRPr="00B103CB">
        <w:rPr>
          <w:lang w:val="en-GB"/>
        </w:rPr>
        <w:t>e.g.</w:t>
      </w:r>
      <w:proofErr w:type="gramEnd"/>
      <w:r w:rsidR="006913CE" w:rsidRPr="00B103CB">
        <w:rPr>
          <w:lang w:val="en-GB"/>
        </w:rPr>
        <w:t xml:space="preserve"> clients, contractors</w:t>
      </w:r>
      <w:r w:rsidRPr="00B103CB">
        <w:rPr>
          <w:rFonts w:eastAsia="DengXian" w:cs="Times New Roman"/>
          <w:lang w:val="en-GB"/>
        </w:rPr>
        <w:t xml:space="preserve">, and </w:t>
      </w:r>
      <w:r w:rsidR="006913CE" w:rsidRPr="00B103CB">
        <w:rPr>
          <w:lang w:val="en-GB"/>
        </w:rPr>
        <w:t>suppliers</w:t>
      </w:r>
      <w:r w:rsidRPr="00B103CB">
        <w:rPr>
          <w:rFonts w:eastAsia="DengXian" w:cs="Times New Roman"/>
          <w:lang w:val="en-GB"/>
        </w:rPr>
        <w:t xml:space="preserve">), information management is an important </w:t>
      </w:r>
      <w:r w:rsidR="00A92E17" w:rsidRPr="00B103CB">
        <w:rPr>
          <w:lang w:val="en-GB"/>
        </w:rPr>
        <w:t xml:space="preserve">part </w:t>
      </w:r>
      <w:r w:rsidR="006913CE" w:rsidRPr="00B103CB">
        <w:rPr>
          <w:lang w:val="en-GB"/>
        </w:rPr>
        <w:t>of EIA.</w:t>
      </w:r>
      <w:r w:rsidR="00E407FC">
        <w:rPr>
          <w:rFonts w:hint="eastAsia"/>
          <w:lang w:val="en-GB"/>
        </w:rPr>
        <w:t xml:space="preserve"> </w:t>
      </w:r>
      <w:r w:rsidR="006C321A" w:rsidRPr="00B103CB">
        <w:rPr>
          <w:lang w:val="en-GB"/>
        </w:rPr>
        <w:t>F</w:t>
      </w:r>
      <w:r w:rsidRPr="00B103CB">
        <w:rPr>
          <w:lang w:val="en-GB"/>
        </w:rPr>
        <w:t xml:space="preserve">ew studies </w:t>
      </w:r>
      <w:r w:rsidR="006C321A" w:rsidRPr="00B103CB">
        <w:rPr>
          <w:lang w:val="en-GB"/>
        </w:rPr>
        <w:t>have been conducted on</w:t>
      </w:r>
      <w:r w:rsidRPr="00B103CB">
        <w:rPr>
          <w:lang w:val="en-GB"/>
        </w:rPr>
        <w:t xml:space="preserve"> the information management issue in </w:t>
      </w:r>
      <w:r w:rsidR="003B7F92" w:rsidRPr="00B103CB">
        <w:rPr>
          <w:lang w:val="en-GB"/>
        </w:rPr>
        <w:t>EIA</w:t>
      </w:r>
      <w:r w:rsidRPr="00B103CB">
        <w:rPr>
          <w:lang w:val="en-GB"/>
        </w:rPr>
        <w:t xml:space="preserve">. </w:t>
      </w:r>
      <w:r w:rsidRPr="00B103CB">
        <w:rPr>
          <w:rFonts w:hint="eastAsia"/>
          <w:lang w:val="en-GB"/>
        </w:rPr>
        <w:t>F</w:t>
      </w:r>
      <w:r w:rsidRPr="00B103CB">
        <w:rPr>
          <w:lang w:val="en-GB"/>
        </w:rPr>
        <w:t xml:space="preserve">or example, ISO 14001 (2015) has </w:t>
      </w:r>
      <w:r w:rsidR="00DC4477" w:rsidRPr="00B103CB">
        <w:rPr>
          <w:lang w:val="en-GB"/>
        </w:rPr>
        <w:t xml:space="preserve">been established to </w:t>
      </w:r>
      <w:r w:rsidR="0064787A" w:rsidRPr="00B103CB">
        <w:rPr>
          <w:lang w:val="en-GB"/>
        </w:rPr>
        <w:t xml:space="preserve">help </w:t>
      </w:r>
      <w:r w:rsidR="0010501D" w:rsidRPr="00B103CB">
        <w:rPr>
          <w:lang w:val="en-GB"/>
        </w:rPr>
        <w:t>organisations</w:t>
      </w:r>
      <w:r w:rsidR="0064787A" w:rsidRPr="00B103CB">
        <w:rPr>
          <w:lang w:val="en-GB"/>
        </w:rPr>
        <w:t xml:space="preserve"> enhance </w:t>
      </w:r>
      <w:r w:rsidR="0010501D" w:rsidRPr="00B103CB">
        <w:rPr>
          <w:lang w:val="en-GB"/>
        </w:rPr>
        <w:t xml:space="preserve">their </w:t>
      </w:r>
      <w:r w:rsidR="0064787A" w:rsidRPr="00B103CB">
        <w:rPr>
          <w:lang w:val="en-GB"/>
        </w:rPr>
        <w:t>environmental management performance</w:t>
      </w:r>
      <w:r w:rsidR="00DC4477" w:rsidRPr="00B103CB">
        <w:rPr>
          <w:lang w:val="en-GB"/>
        </w:rPr>
        <w:t xml:space="preserve">. Many commercial asset management systems, such as </w:t>
      </w:r>
      <w:proofErr w:type="spellStart"/>
      <w:r w:rsidR="00761D00" w:rsidRPr="00B103CB">
        <w:rPr>
          <w:lang w:val="en-GB"/>
        </w:rPr>
        <w:t>Synergen</w:t>
      </w:r>
      <w:proofErr w:type="spellEnd"/>
      <w:r w:rsidR="00DC4477" w:rsidRPr="00B103CB">
        <w:rPr>
          <w:lang w:val="en-GB"/>
        </w:rPr>
        <w:t xml:space="preserve">, </w:t>
      </w:r>
      <w:proofErr w:type="spellStart"/>
      <w:r w:rsidR="00761D00" w:rsidRPr="00B103CB">
        <w:rPr>
          <w:lang w:val="en-GB"/>
        </w:rPr>
        <w:t>CityWorks</w:t>
      </w:r>
      <w:proofErr w:type="spellEnd"/>
      <w:r w:rsidR="00E3451C" w:rsidRPr="00B103CB">
        <w:rPr>
          <w:lang w:val="en-GB"/>
        </w:rPr>
        <w:t>,</w:t>
      </w:r>
      <w:r w:rsidR="00DC4477" w:rsidRPr="00B103CB">
        <w:rPr>
          <w:lang w:val="en-GB"/>
        </w:rPr>
        <w:t xml:space="preserve"> and </w:t>
      </w:r>
      <w:r w:rsidR="00761D00" w:rsidRPr="00B103CB">
        <w:rPr>
          <w:lang w:val="en-GB"/>
        </w:rPr>
        <w:t>Hansen</w:t>
      </w:r>
      <w:r w:rsidR="00941C63" w:rsidRPr="00B103CB">
        <w:rPr>
          <w:lang w:val="en-GB"/>
        </w:rPr>
        <w:t>,</w:t>
      </w:r>
      <w:r w:rsidR="00DC4477" w:rsidRPr="00B103CB">
        <w:rPr>
          <w:lang w:val="en-GB"/>
        </w:rPr>
        <w:t xml:space="preserve"> have been adopted by road agencies</w:t>
      </w:r>
      <w:r w:rsidR="00E3451C" w:rsidRPr="00B103CB">
        <w:rPr>
          <w:lang w:val="en-GB"/>
        </w:rPr>
        <w:t xml:space="preserve"> </w:t>
      </w:r>
      <w:r w:rsidR="00FE3834" w:rsidRPr="00B103CB">
        <w:rPr>
          <w:lang w:val="en-GB"/>
        </w:rPr>
        <w:t xml:space="preserve">for EIA </w:t>
      </w:r>
      <w:r w:rsidR="00897DBF" w:rsidRPr="00B103CB">
        <w:rPr>
          <w:lang w:val="en-GB"/>
        </w:rPr>
        <w:fldChar w:fldCharType="begin"/>
      </w:r>
      <w:r w:rsidR="009A2160" w:rsidRPr="00B103CB">
        <w:rPr>
          <w:lang w:val="en-GB"/>
        </w:rPr>
        <w:instrText xml:space="preserve"> ADDIN EN.CITE &lt;EndNote&gt;&lt;Cite&gt;&lt;Author&gt;Halfawy&lt;/Author&gt;&lt;Year&gt;2006&lt;/Year&gt;&lt;RecNum&gt;202&lt;/RecNum&gt;&lt;DisplayText&gt;(Halfawy et al., 2006)&lt;/DisplayText&gt;&lt;record&gt;&lt;rec-number&gt;202&lt;/rec-number&gt;&lt;foreign-keys&gt;&lt;key app="EN" db-id="fwzpdzxvxz992nedrfmva2fld0x9xd2pxsds" timestamp="1566887088"&gt;202&lt;/key&gt;&lt;/foreign-keys&gt;&lt;ref-type name="Journal Article"&gt;17&lt;/ref-type&gt;&lt;contributors&gt;&lt;authors&gt;&lt;author&gt;Halfawy, MR&lt;/author&gt;&lt;author&gt;Newton, Linda A&lt;/author&gt;&lt;author&gt;Vanier, Dana J&lt;/author&gt;&lt;/authors&gt;&lt;/contributors&gt;&lt;titles&gt;&lt;title&gt;Review of commercial municipal infrastructure asset management systems&lt;/title&gt;&lt;secondary-title&gt;Electronic Journal of Information Technology in Construction&lt;/secondary-title&gt;&lt;/titles&gt;&lt;periodical&gt;&lt;full-title&gt;Electronic Journal of Information Technology in Construction&lt;/full-title&gt;&lt;/periodical&gt;&lt;pages&gt;211-224&lt;/pages&gt;&lt;volume&gt;11&lt;/volume&gt;&lt;dates&gt;&lt;year&gt;2006&lt;/year&gt;&lt;/dates&gt;&lt;urls&gt;&lt;/urls&gt;&lt;/record&gt;&lt;/Cite&gt;&lt;/EndNote&gt;</w:instrText>
      </w:r>
      <w:r w:rsidR="00897DBF" w:rsidRPr="00B103CB">
        <w:rPr>
          <w:lang w:val="en-GB"/>
        </w:rPr>
        <w:fldChar w:fldCharType="separate"/>
      </w:r>
      <w:r w:rsidR="009A2160" w:rsidRPr="00B103CB">
        <w:rPr>
          <w:lang w:val="en-GB"/>
        </w:rPr>
        <w:t>(Halfawy et al., 2006)</w:t>
      </w:r>
      <w:r w:rsidR="00897DBF" w:rsidRPr="00B103CB">
        <w:rPr>
          <w:lang w:val="en-GB"/>
        </w:rPr>
        <w:fldChar w:fldCharType="end"/>
      </w:r>
      <w:r w:rsidR="00DC4477" w:rsidRPr="00B103CB">
        <w:rPr>
          <w:lang w:val="en-GB"/>
        </w:rPr>
        <w:t>. A</w:t>
      </w:r>
      <w:r w:rsidR="00B016F6" w:rsidRPr="00B103CB">
        <w:rPr>
          <w:lang w:val="en-GB"/>
        </w:rPr>
        <w:t>n agent</w:t>
      </w:r>
      <w:r w:rsidR="00D95C9A" w:rsidRPr="00B103CB">
        <w:rPr>
          <w:lang w:val="en-GB"/>
        </w:rPr>
        <w:t>-based model</w:t>
      </w:r>
      <w:r w:rsidR="004B7572" w:rsidRPr="00B103CB">
        <w:rPr>
          <w:lang w:val="en-GB"/>
        </w:rPr>
        <w:t xml:space="preserve"> </w:t>
      </w:r>
      <w:r w:rsidR="00D66C0D" w:rsidRPr="00B103CB">
        <w:rPr>
          <w:lang w:val="en-GB"/>
        </w:rPr>
        <w:t xml:space="preserve">was developed </w:t>
      </w:r>
      <w:r w:rsidR="004B7572" w:rsidRPr="00B103CB">
        <w:rPr>
          <w:lang w:val="en-GB"/>
        </w:rPr>
        <w:t xml:space="preserve">to </w:t>
      </w:r>
      <w:r w:rsidR="00913F04" w:rsidRPr="00B103CB">
        <w:rPr>
          <w:lang w:val="en-GB"/>
        </w:rPr>
        <w:t xml:space="preserve">reduce </w:t>
      </w:r>
      <w:r w:rsidR="000108ED" w:rsidRPr="00B103CB">
        <w:rPr>
          <w:lang w:val="en-GB"/>
        </w:rPr>
        <w:t xml:space="preserve">redundant </w:t>
      </w:r>
      <w:r w:rsidR="00913F04" w:rsidRPr="00B103CB">
        <w:rPr>
          <w:lang w:val="en-GB"/>
        </w:rPr>
        <w:t xml:space="preserve">and </w:t>
      </w:r>
      <w:r w:rsidR="00B57D6C" w:rsidRPr="00B103CB">
        <w:rPr>
          <w:lang w:val="en-GB"/>
        </w:rPr>
        <w:t>m</w:t>
      </w:r>
      <w:r w:rsidR="00434A95" w:rsidRPr="00B103CB">
        <w:rPr>
          <w:lang w:val="en-GB"/>
        </w:rPr>
        <w:t>e</w:t>
      </w:r>
      <w:r w:rsidR="00B57D6C" w:rsidRPr="00B103CB">
        <w:rPr>
          <w:lang w:val="en-GB"/>
        </w:rPr>
        <w:t xml:space="preserve">ssy </w:t>
      </w:r>
      <w:r w:rsidR="0057356E" w:rsidRPr="00B103CB">
        <w:rPr>
          <w:lang w:val="en-GB"/>
        </w:rPr>
        <w:t xml:space="preserve">information </w:t>
      </w:r>
      <w:r w:rsidR="001365FB" w:rsidRPr="00B103CB">
        <w:rPr>
          <w:lang w:val="en-GB"/>
        </w:rPr>
        <w:t>using a generic behaviour model</w:t>
      </w:r>
      <w:r w:rsidR="00E3451C" w:rsidRPr="00B103CB">
        <w:rPr>
          <w:lang w:val="en-GB"/>
        </w:rPr>
        <w:t xml:space="preserve"> </w:t>
      </w:r>
      <w:r w:rsidR="001365FB" w:rsidRPr="00B103CB">
        <w:rPr>
          <w:lang w:val="en-GB"/>
        </w:rPr>
        <w:fldChar w:fldCharType="begin"/>
      </w:r>
      <w:r w:rsidR="004A2421" w:rsidRPr="00B103CB">
        <w:rPr>
          <w:lang w:val="en-GB"/>
        </w:rPr>
        <w:instrText xml:space="preserve"> ADDIN EN.CITE &lt;EndNote&gt;&lt;Cite&gt;&lt;Author&gt;Osman&lt;/Author&gt;&lt;Year&gt;2012&lt;/Year&gt;&lt;RecNum&gt;232&lt;/RecNum&gt;&lt;DisplayText&gt;(Osman, 2012)&lt;/DisplayText&gt;&lt;record&gt;&lt;rec-number&gt;232&lt;/rec-number&gt;&lt;foreign-keys&gt;&lt;key app="EN" db-id="fwzpdzxvxz992nedrfmva2fld0x9xd2pxsds" timestamp="1567396594"&gt;232&lt;/key&gt;&lt;/foreign-keys&gt;&lt;ref-type name="Journal Article"&gt;17&lt;/ref-type&gt;&lt;contributors&gt;&lt;authors&gt;&lt;author&gt;Osman, Hesham&lt;/author&gt;&lt;/authors&gt;&lt;/contributors&gt;&lt;titles&gt;&lt;title&gt;Agent-based simulation of urban infrastructure asset management activities&lt;/title&gt;&lt;secondary-title&gt;Automation in Construction&lt;/secondary-title&gt;&lt;/titles&gt;&lt;periodical&gt;&lt;full-title&gt;Automation in Construction&lt;/full-title&gt;&lt;/periodical&gt;&lt;pages&gt;45-57&lt;/pages&gt;&lt;volume&gt;28&lt;/volume&gt;&lt;dates&gt;&lt;year&gt;2012&lt;/year&gt;&lt;/dates&gt;&lt;isbn&gt;0926-5805&lt;/isbn&gt;&lt;urls&gt;&lt;/urls&gt;&lt;/record&gt;&lt;/Cite&gt;&lt;/EndNote&gt;</w:instrText>
      </w:r>
      <w:r w:rsidR="001365FB" w:rsidRPr="00B103CB">
        <w:rPr>
          <w:lang w:val="en-GB"/>
        </w:rPr>
        <w:fldChar w:fldCharType="separate"/>
      </w:r>
      <w:r w:rsidR="004A2421" w:rsidRPr="00B103CB">
        <w:rPr>
          <w:lang w:val="en-GB"/>
        </w:rPr>
        <w:t>(Osman, 2012)</w:t>
      </w:r>
      <w:r w:rsidR="001365FB" w:rsidRPr="00B103CB">
        <w:rPr>
          <w:lang w:val="en-GB"/>
        </w:rPr>
        <w:fldChar w:fldCharType="end"/>
      </w:r>
      <w:r w:rsidR="004B7572" w:rsidRPr="00B103CB">
        <w:rPr>
          <w:lang w:val="en-GB"/>
        </w:rPr>
        <w:t>.</w:t>
      </w:r>
      <w:r w:rsidR="001365FB" w:rsidRPr="00B103CB">
        <w:rPr>
          <w:lang w:val="en-GB"/>
        </w:rPr>
        <w:t xml:space="preserve"> </w:t>
      </w:r>
      <w:r w:rsidR="00E97D94" w:rsidRPr="00B103CB">
        <w:rPr>
          <w:lang w:val="en-GB"/>
        </w:rPr>
        <w:t>However,</w:t>
      </w:r>
      <w:r w:rsidR="006E0CC3" w:rsidRPr="00B103CB">
        <w:rPr>
          <w:lang w:val="en-GB"/>
        </w:rPr>
        <w:t xml:space="preserve"> </w:t>
      </w:r>
      <w:r w:rsidRPr="00B103CB">
        <w:rPr>
          <w:lang w:val="en-GB"/>
        </w:rPr>
        <w:t>sev</w:t>
      </w:r>
      <w:r w:rsidR="00E97D94" w:rsidRPr="00B103CB">
        <w:rPr>
          <w:lang w:val="en-GB"/>
        </w:rPr>
        <w:t>er</w:t>
      </w:r>
      <w:r w:rsidRPr="00B103CB">
        <w:rPr>
          <w:lang w:val="en-GB"/>
        </w:rPr>
        <w:t>al challenges</w:t>
      </w:r>
      <w:r w:rsidR="00546394" w:rsidRPr="00B103CB">
        <w:rPr>
          <w:lang w:val="en-GB"/>
        </w:rPr>
        <w:t>, such as establishing alignment, formulating activity objectives, and managing multiple participants</w:t>
      </w:r>
      <w:r w:rsidR="00686E1F" w:rsidRPr="00B103CB">
        <w:rPr>
          <w:lang w:val="en-GB"/>
        </w:rPr>
        <w:t>,</w:t>
      </w:r>
      <w:r w:rsidR="00C442DB" w:rsidRPr="00B103CB">
        <w:rPr>
          <w:lang w:val="en-GB"/>
        </w:rPr>
        <w:t xml:space="preserve"> still exist </w:t>
      </w:r>
      <w:r w:rsidR="00741CA9">
        <w:rPr>
          <w:lang w:val="en-GB"/>
        </w:rPr>
        <w:t>which can impede</w:t>
      </w:r>
      <w:r w:rsidR="006E4F25" w:rsidRPr="00B103CB">
        <w:rPr>
          <w:lang w:val="en-GB"/>
        </w:rPr>
        <w:t xml:space="preserve"> information </w:t>
      </w:r>
      <w:r w:rsidR="00B84204" w:rsidRPr="00B103CB">
        <w:rPr>
          <w:lang w:val="en-GB"/>
        </w:rPr>
        <w:t xml:space="preserve">flow and search </w:t>
      </w:r>
      <w:r w:rsidR="0036048C" w:rsidRPr="00B103CB">
        <w:rPr>
          <w:lang w:val="en-GB"/>
        </w:rPr>
        <w:t>efficiency</w:t>
      </w:r>
      <w:r w:rsidRPr="00B103CB">
        <w:rPr>
          <w:lang w:val="en-GB"/>
        </w:rPr>
        <w:t xml:space="preserve"> </w:t>
      </w:r>
      <w:r w:rsidR="00C87119" w:rsidRPr="00B103CB">
        <w:rPr>
          <w:lang w:val="en-GB"/>
        </w:rPr>
        <w:fldChar w:fldCharType="begin"/>
      </w:r>
      <w:r w:rsidR="004A2421" w:rsidRPr="00B103CB">
        <w:rPr>
          <w:lang w:val="en-GB"/>
        </w:rPr>
        <w:instrText xml:space="preserve"> ADDIN EN.CITE &lt;EndNote&gt;&lt;Cite&gt;&lt;Author&gt;Schraven&lt;/Author&gt;&lt;Year&gt;2011&lt;/Year&gt;&lt;RecNum&gt;201&lt;/RecNum&gt;&lt;DisplayText&gt;(Schraven et al., 2011)&lt;/DisplayText&gt;&lt;record&gt;&lt;rec-number&gt;201&lt;/rec-number&gt;&lt;foreign-keys&gt;&lt;key app="EN" db-id="fwzpdzxvxz992nedrfmva2fld0x9xd2pxsds" timestamp="1566887088"&gt;201&lt;/key&gt;&lt;/foreign-keys&gt;&lt;ref-type name="Journal Article"&gt;17&lt;/ref-type&gt;&lt;contributors&gt;&lt;authors&gt;&lt;author&gt;Schraven, Daan&lt;/author&gt;&lt;author&gt;Hartmann, Andreas&lt;/author&gt;&lt;author&gt;Dewulf, Geert&lt;/author&gt;&lt;/authors&gt;&lt;/contributors&gt;&lt;titles&gt;&lt;title&gt;Effectiveness of infrastructure asset management: challenges for public agencies&lt;/title&gt;&lt;secondary-title&gt;Built Environment Project and Asset Management&lt;/secondary-title&gt;&lt;/titles&gt;&lt;periodical&gt;&lt;full-title&gt;Built Environment Project and Asset Management&lt;/full-title&gt;&lt;/periodical&gt;&lt;pages&gt;61-74&lt;/pages&gt;&lt;volume&gt;1&lt;/volume&gt;&lt;number&gt;1&lt;/number&gt;&lt;dates&gt;&lt;year&gt;2011&lt;/year&gt;&lt;/dates&gt;&lt;isbn&gt;2044-124X&lt;/isbn&gt;&lt;urls&gt;&lt;/urls&gt;&lt;/record&gt;&lt;/Cite&gt;&lt;/EndNote&gt;</w:instrText>
      </w:r>
      <w:r w:rsidR="00C87119" w:rsidRPr="00B103CB">
        <w:rPr>
          <w:lang w:val="en-GB"/>
        </w:rPr>
        <w:fldChar w:fldCharType="separate"/>
      </w:r>
      <w:r w:rsidR="004A2421" w:rsidRPr="00B103CB">
        <w:rPr>
          <w:lang w:val="en-GB"/>
        </w:rPr>
        <w:t>(Schraven et al., 2011)</w:t>
      </w:r>
      <w:r w:rsidR="00C87119" w:rsidRPr="00B103CB">
        <w:rPr>
          <w:lang w:val="en-GB"/>
        </w:rPr>
        <w:fldChar w:fldCharType="end"/>
      </w:r>
      <w:r w:rsidR="00263DD9" w:rsidRPr="00B103CB">
        <w:rPr>
          <w:lang w:val="en-GB"/>
        </w:rPr>
        <w:t xml:space="preserve">. </w:t>
      </w:r>
      <w:r w:rsidR="0098622B" w:rsidRPr="00B103CB">
        <w:rPr>
          <w:lang w:val="en-GB"/>
        </w:rPr>
        <w:t>A</w:t>
      </w:r>
      <w:r w:rsidR="00083075" w:rsidRPr="00B103CB">
        <w:rPr>
          <w:lang w:val="en-GB"/>
        </w:rPr>
        <w:t xml:space="preserve"> new methodology </w:t>
      </w:r>
      <w:r w:rsidR="0098622B" w:rsidRPr="00B103CB">
        <w:rPr>
          <w:lang w:val="en-GB"/>
        </w:rPr>
        <w:t xml:space="preserve">called </w:t>
      </w:r>
      <w:r w:rsidR="00083075" w:rsidRPr="00B103CB">
        <w:rPr>
          <w:lang w:val="en-GB"/>
        </w:rPr>
        <w:t xml:space="preserve">multiple criteria data envelopment analysis was </w:t>
      </w:r>
      <w:r w:rsidR="00A92E17" w:rsidRPr="00B103CB">
        <w:rPr>
          <w:rFonts w:hint="eastAsia"/>
          <w:lang w:val="en-GB"/>
        </w:rPr>
        <w:t>developed</w:t>
      </w:r>
      <w:r w:rsidR="00083075" w:rsidRPr="00B103CB">
        <w:rPr>
          <w:lang w:val="en-GB"/>
        </w:rPr>
        <w:t xml:space="preserve"> for EIA</w:t>
      </w:r>
      <w:r w:rsidR="0098622B" w:rsidRPr="00B103CB">
        <w:rPr>
          <w:lang w:val="en-GB"/>
        </w:rPr>
        <w:t>, which</w:t>
      </w:r>
      <w:r w:rsidR="00981A06" w:rsidRPr="00B103CB">
        <w:rPr>
          <w:lang w:val="en-GB"/>
        </w:rPr>
        <w:t xml:space="preserve"> </w:t>
      </w:r>
      <w:r w:rsidR="00E3451C" w:rsidRPr="00B103CB">
        <w:rPr>
          <w:lang w:val="en-GB"/>
        </w:rPr>
        <w:t xml:space="preserve">integrates </w:t>
      </w:r>
      <w:r w:rsidR="00981A06" w:rsidRPr="00B103CB">
        <w:rPr>
          <w:lang w:val="en-GB"/>
        </w:rPr>
        <w:t xml:space="preserve">qualitative data and quantitative factors to rank </w:t>
      </w:r>
      <w:r w:rsidR="00723B67" w:rsidRPr="00B103CB">
        <w:rPr>
          <w:lang w:val="en-GB"/>
        </w:rPr>
        <w:t xml:space="preserve">the alternatives </w:t>
      </w:r>
      <w:r w:rsidR="00754F4A" w:rsidRPr="00B103CB">
        <w:rPr>
          <w:lang w:val="en-GB"/>
        </w:rPr>
        <w:fldChar w:fldCharType="begin"/>
      </w:r>
      <w:r w:rsidR="004A2421" w:rsidRPr="00B103CB">
        <w:rPr>
          <w:lang w:val="en-GB"/>
        </w:rPr>
        <w:instrText xml:space="preserve"> ADDIN EN.CITE &lt;EndNote&gt;&lt;Cite&gt;&lt;Author&gt;Zhao&lt;/Author&gt;&lt;Year&gt;2006&lt;/Year&gt;&lt;RecNum&gt;363&lt;/RecNum&gt;&lt;DisplayText&gt;(Zhao et al., 2006)&lt;/DisplayText&gt;&lt;record&gt;&lt;rec-number&gt;363&lt;/rec-number&gt;&lt;foreign-keys&gt;&lt;key app="EN" db-id="fwzpdzxvxz992nedrfmva2fld0x9xd2pxsds" timestamp="1590660782"&gt;363&lt;/key&gt;&lt;/foreign-keys&gt;&lt;ref-type name="Journal Article"&gt;17&lt;/ref-type&gt;&lt;contributors&gt;&lt;authors&gt;&lt;author&gt;Zhao, Ming-Yan&lt;/author&gt;&lt;author&gt;Cheng, Chuntian&lt;/author&gt;&lt;author&gt;Chau, Kwok-Wing&lt;/author&gt;&lt;author&gt;Li, Gang&lt;/author&gt;&lt;/authors&gt;&lt;/contributors&gt;&lt;titles&gt;&lt;title&gt;Multiple criteria data envelopment analysis for full ranking units associated to environment impact assessment&lt;/title&gt;&lt;secondary-title&gt;International Journal of Environment and Pollution&lt;/secondary-title&gt;&lt;/titles&gt;&lt;periodical&gt;&lt;full-title&gt;International Journal of Environment and Pollution&lt;/full-title&gt;&lt;/periodical&gt;&lt;dates&gt;&lt;year&gt;2006&lt;/year&gt;&lt;/dates&gt;&lt;isbn&gt;0957-4352&lt;/isbn&gt;&lt;urls&gt;&lt;/urls&gt;&lt;/record&gt;&lt;/Cite&gt;&lt;/EndNote&gt;</w:instrText>
      </w:r>
      <w:r w:rsidR="00754F4A" w:rsidRPr="00B103CB">
        <w:rPr>
          <w:lang w:val="en-GB"/>
        </w:rPr>
        <w:fldChar w:fldCharType="separate"/>
      </w:r>
      <w:r w:rsidR="004A2421" w:rsidRPr="00B103CB">
        <w:rPr>
          <w:lang w:val="en-GB"/>
        </w:rPr>
        <w:t>(Zhao et al., 2006)</w:t>
      </w:r>
      <w:r w:rsidR="00754F4A" w:rsidRPr="00B103CB">
        <w:rPr>
          <w:lang w:val="en-GB"/>
        </w:rPr>
        <w:fldChar w:fldCharType="end"/>
      </w:r>
      <w:r w:rsidRPr="00B103CB">
        <w:rPr>
          <w:lang w:val="en-GB"/>
        </w:rPr>
        <w:t xml:space="preserve">. </w:t>
      </w:r>
      <w:r w:rsidR="0038581A" w:rsidRPr="00B103CB">
        <w:rPr>
          <w:lang w:val="en-GB"/>
        </w:rPr>
        <w:t xml:space="preserve">Therefore, an innovative </w:t>
      </w:r>
      <w:r w:rsidR="00887744" w:rsidRPr="00B103CB">
        <w:rPr>
          <w:lang w:val="en-GB"/>
        </w:rPr>
        <w:t>framework</w:t>
      </w:r>
      <w:r w:rsidR="00F406C1" w:rsidRPr="00B103CB">
        <w:rPr>
          <w:lang w:val="en-GB"/>
        </w:rPr>
        <w:t xml:space="preserve"> needs to be developed</w:t>
      </w:r>
      <w:r w:rsidR="0038581A" w:rsidRPr="00B103CB">
        <w:rPr>
          <w:lang w:val="en-GB"/>
        </w:rPr>
        <w:t xml:space="preserve"> to </w:t>
      </w:r>
      <w:r w:rsidR="00112711" w:rsidRPr="00B103CB">
        <w:rPr>
          <w:lang w:val="en-GB"/>
        </w:rPr>
        <w:t xml:space="preserve">establish </w:t>
      </w:r>
      <w:r w:rsidR="0038581A" w:rsidRPr="00B103CB">
        <w:rPr>
          <w:lang w:val="en-GB"/>
        </w:rPr>
        <w:t xml:space="preserve">an information management system that </w:t>
      </w:r>
      <w:r w:rsidR="00F83CE6" w:rsidRPr="00B103CB">
        <w:rPr>
          <w:lang w:val="en-GB"/>
        </w:rPr>
        <w:t xml:space="preserve">is more efficient in integrating data </w:t>
      </w:r>
      <w:r w:rsidR="00F406C1" w:rsidRPr="00B103CB">
        <w:rPr>
          <w:lang w:val="en-GB"/>
        </w:rPr>
        <w:t>for</w:t>
      </w:r>
      <w:r w:rsidR="0038581A" w:rsidRPr="00B103CB">
        <w:rPr>
          <w:lang w:val="en-GB"/>
        </w:rPr>
        <w:t xml:space="preserve"> sharing</w:t>
      </w:r>
      <w:r w:rsidR="00F83CE6" w:rsidRPr="00B103CB">
        <w:rPr>
          <w:lang w:val="en-GB"/>
        </w:rPr>
        <w:t xml:space="preserve"> and decision-making</w:t>
      </w:r>
      <w:r w:rsidR="0038581A" w:rsidRPr="00B103CB">
        <w:rPr>
          <w:lang w:val="en-GB"/>
        </w:rPr>
        <w:t>.</w:t>
      </w:r>
    </w:p>
    <w:p w14:paraId="2F80B54E" w14:textId="1A13448F" w:rsidR="00FF1C0C" w:rsidRPr="00717BF1" w:rsidRDefault="00943742" w:rsidP="00717BF1">
      <w:pPr>
        <w:pStyle w:val="Heading2"/>
        <w:numPr>
          <w:ilvl w:val="1"/>
          <w:numId w:val="23"/>
        </w:numPr>
      </w:pPr>
      <w:r w:rsidRPr="00717BF1">
        <w:t xml:space="preserve">Ontology </w:t>
      </w:r>
      <w:r w:rsidR="00155F77" w:rsidRPr="00717BF1">
        <w:t>in EIA</w:t>
      </w:r>
    </w:p>
    <w:p w14:paraId="77B840E8" w14:textId="490383F2" w:rsidR="00611C87" w:rsidRPr="00B103CB" w:rsidRDefault="005B058D" w:rsidP="00E2043D">
      <w:pPr>
        <w:rPr>
          <w:lang w:val="en-GB"/>
        </w:rPr>
      </w:pPr>
      <w:r>
        <w:rPr>
          <w:lang w:val="en-GB"/>
        </w:rPr>
        <w:t>O</w:t>
      </w:r>
      <w:r>
        <w:rPr>
          <w:rFonts w:hint="eastAsia"/>
          <w:lang w:val="en-GB"/>
        </w:rPr>
        <w:t>ntology</w:t>
      </w:r>
      <w:r w:rsidR="00943742" w:rsidRPr="00B103CB">
        <w:rPr>
          <w:lang w:val="en-GB"/>
        </w:rPr>
        <w:t xml:space="preserve"> serve</w:t>
      </w:r>
      <w:r w:rsidR="00F4014E" w:rsidRPr="00B103CB">
        <w:rPr>
          <w:lang w:val="en-GB"/>
        </w:rPr>
        <w:t>s</w:t>
      </w:r>
      <w:r w:rsidR="00943742" w:rsidRPr="00B103CB">
        <w:rPr>
          <w:lang w:val="en-GB"/>
        </w:rPr>
        <w:t xml:space="preserve"> as</w:t>
      </w:r>
      <w:r w:rsidR="00F406C1" w:rsidRPr="00B103CB">
        <w:rPr>
          <w:lang w:val="en-GB"/>
        </w:rPr>
        <w:t xml:space="preserve"> explicitly defined</w:t>
      </w:r>
      <w:r w:rsidR="00943742" w:rsidRPr="00B103CB">
        <w:rPr>
          <w:lang w:val="en-GB"/>
        </w:rPr>
        <w:t xml:space="preserve"> metadata schemas, providing a controlled </w:t>
      </w:r>
      <w:r w:rsidR="00F406C1" w:rsidRPr="00B103CB">
        <w:rPr>
          <w:lang w:val="en-GB"/>
        </w:rPr>
        <w:t xml:space="preserve">concept </w:t>
      </w:r>
      <w:r w:rsidR="00943742" w:rsidRPr="00B103CB">
        <w:rPr>
          <w:lang w:val="en-GB"/>
        </w:rPr>
        <w:t>v</w:t>
      </w:r>
      <w:r w:rsidR="00F4014E" w:rsidRPr="00B103CB">
        <w:rPr>
          <w:lang w:val="en-GB"/>
        </w:rPr>
        <w:t xml:space="preserve">ocabulary </w:t>
      </w:r>
      <w:r w:rsidR="00943742" w:rsidRPr="00B103CB">
        <w:rPr>
          <w:lang w:val="en-GB"/>
        </w:rPr>
        <w:t xml:space="preserve">and machine-processable semantics </w:t>
      </w:r>
      <w:r w:rsidR="00C87119" w:rsidRPr="00B103CB">
        <w:rPr>
          <w:lang w:val="en-GB"/>
        </w:rPr>
        <w:fldChar w:fldCharType="begin"/>
      </w:r>
      <w:r w:rsidR="004A2421" w:rsidRPr="00B103CB">
        <w:rPr>
          <w:lang w:val="en-GB"/>
        </w:rPr>
        <w:instrText xml:space="preserve"> ADDIN EN.CITE &lt;EndNote&gt;&lt;Cite&gt;&lt;Author&gt;Maedche&lt;/Author&gt;&lt;Year&gt;2001&lt;/Year&gt;&lt;RecNum&gt;200&lt;/RecNum&gt;&lt;DisplayText&gt;(Maedche &amp;amp; Staab, 2001)&lt;/DisplayText&gt;&lt;record&gt;&lt;rec-number&gt;200&lt;/rec-number&gt;&lt;foreign-keys&gt;&lt;key app="EN" db-id="fwzpdzxvxz992nedrfmva2fld0x9xd2pxsds" timestamp="1566887088"&gt;200&lt;/key&gt;&lt;/foreign-keys&gt;&lt;ref-type name="Journal Article"&gt;17&lt;/ref-type&gt;&lt;contributors&gt;&lt;authors&gt;&lt;author&gt;Maedche, Alexander&lt;/author&gt;&lt;author&gt;Staab, Steffen&lt;/author&gt;&lt;/authors&gt;&lt;/contributors&gt;&lt;titles&gt;&lt;title&gt;Ontology learning for the semantic web&lt;/title&gt;&lt;secondary-title&gt;IEEE Intelligent systems&lt;/secondary-title&gt;&lt;/titles&gt;&lt;periodical&gt;&lt;full-title&gt;Ieee Intelligent Systems&lt;/full-title&gt;&lt;abbr-1&gt;Ieee Intell Syst&lt;/abbr-1&gt;&lt;/periodical&gt;&lt;pages&gt;72-79&lt;/pages&gt;&lt;volume&gt;16&lt;/volume&gt;&lt;number&gt;2&lt;/number&gt;&lt;dates&gt;&lt;year&gt;2001&lt;/year&gt;&lt;/dates&gt;&lt;isbn&gt;1541-1672&lt;/isbn&gt;&lt;urls&gt;&lt;/urls&gt;&lt;/record&gt;&lt;/Cite&gt;&lt;/EndNote&gt;</w:instrText>
      </w:r>
      <w:r w:rsidR="00C87119" w:rsidRPr="00B103CB">
        <w:rPr>
          <w:lang w:val="en-GB"/>
        </w:rPr>
        <w:fldChar w:fldCharType="separate"/>
      </w:r>
      <w:r w:rsidR="004A2421" w:rsidRPr="00B103CB">
        <w:rPr>
          <w:lang w:val="en-GB"/>
        </w:rPr>
        <w:t>(Maedche &amp; Staab, 2001)</w:t>
      </w:r>
      <w:r w:rsidR="00C87119" w:rsidRPr="00B103CB">
        <w:rPr>
          <w:lang w:val="en-GB"/>
        </w:rPr>
        <w:fldChar w:fldCharType="end"/>
      </w:r>
      <w:r w:rsidR="00943742" w:rsidRPr="00B103CB">
        <w:rPr>
          <w:lang w:val="en-GB"/>
        </w:rPr>
        <w:t>. This machine</w:t>
      </w:r>
      <w:r w:rsidR="00152DF9" w:rsidRPr="00B103CB">
        <w:rPr>
          <w:lang w:val="en-GB"/>
        </w:rPr>
        <w:t>-</w:t>
      </w:r>
      <w:r w:rsidR="00943742" w:rsidRPr="00B103CB">
        <w:rPr>
          <w:lang w:val="en-GB"/>
        </w:rPr>
        <w:t xml:space="preserve">readable technology offers a wide range of opportunities in </w:t>
      </w:r>
      <w:r w:rsidR="00B51653" w:rsidRPr="00B103CB">
        <w:rPr>
          <w:lang w:val="en-GB"/>
        </w:rPr>
        <w:t xml:space="preserve">the </w:t>
      </w:r>
      <w:r w:rsidR="00943742" w:rsidRPr="00B103CB">
        <w:rPr>
          <w:lang w:val="en-GB"/>
        </w:rPr>
        <w:t>asset managemen</w:t>
      </w:r>
      <w:r w:rsidR="0019309A" w:rsidRPr="00B103CB">
        <w:rPr>
          <w:lang w:val="en-GB"/>
        </w:rPr>
        <w:t xml:space="preserve">t sector to </w:t>
      </w:r>
      <w:r w:rsidR="00174AAF" w:rsidRPr="00B103CB">
        <w:rPr>
          <w:lang w:val="en-GB"/>
        </w:rPr>
        <w:lastRenderedPageBreak/>
        <w:t>increase the</w:t>
      </w:r>
      <w:r w:rsidR="0019309A" w:rsidRPr="00B103CB">
        <w:rPr>
          <w:lang w:val="en-GB"/>
        </w:rPr>
        <w:t xml:space="preserve"> efficiency</w:t>
      </w:r>
      <w:r w:rsidR="00943742" w:rsidRPr="00B103CB">
        <w:rPr>
          <w:lang w:val="en-GB"/>
        </w:rPr>
        <w:t xml:space="preserve"> and improve </w:t>
      </w:r>
      <w:r w:rsidR="0019309A" w:rsidRPr="00B103CB">
        <w:rPr>
          <w:lang w:val="en-GB"/>
        </w:rPr>
        <w:t>data management</w:t>
      </w:r>
      <w:r w:rsidR="00943742" w:rsidRPr="00B103CB">
        <w:rPr>
          <w:lang w:val="en-GB"/>
        </w:rPr>
        <w:t>.</w:t>
      </w:r>
      <w:r w:rsidR="00B80A65" w:rsidRPr="00B103CB">
        <w:rPr>
          <w:lang w:val="en-GB"/>
        </w:rPr>
        <w:t xml:space="preserve"> </w:t>
      </w:r>
      <w:r w:rsidR="00B51653" w:rsidRPr="00B103CB">
        <w:rPr>
          <w:lang w:val="en-GB"/>
        </w:rPr>
        <w:t xml:space="preserve">These studies prove that ontology can be effective in structuring and sharing information in </w:t>
      </w:r>
      <w:r w:rsidR="00C845C1" w:rsidRPr="00B103CB">
        <w:rPr>
          <w:lang w:val="en-GB"/>
        </w:rPr>
        <w:t>relevant</w:t>
      </w:r>
      <w:r w:rsidR="00B51653" w:rsidRPr="00B103CB">
        <w:rPr>
          <w:lang w:val="en-GB"/>
        </w:rPr>
        <w:t xml:space="preserve"> project management fields.</w:t>
      </w:r>
    </w:p>
    <w:p w14:paraId="248B1A1E" w14:textId="7633364C" w:rsidR="002736F4" w:rsidRPr="003B69B9" w:rsidRDefault="00FC0EAF" w:rsidP="002736F4">
      <w:pPr>
        <w:rPr>
          <w:lang w:val="en-GB"/>
        </w:rPr>
      </w:pPr>
      <w:r>
        <w:rPr>
          <w:lang w:val="en-GB"/>
        </w:rPr>
        <w:t>Ontology s</w:t>
      </w:r>
      <w:r w:rsidR="00611C87" w:rsidRPr="00B103CB">
        <w:rPr>
          <w:lang w:val="en-GB"/>
        </w:rPr>
        <w:t xml:space="preserve">tudies </w:t>
      </w:r>
      <w:r w:rsidR="00D5159E" w:rsidRPr="00B103CB">
        <w:rPr>
          <w:lang w:val="en-GB"/>
        </w:rPr>
        <w:t>focus</w:t>
      </w:r>
      <w:r w:rsidR="00C845C1" w:rsidRPr="00B103CB">
        <w:rPr>
          <w:lang w:val="en-GB"/>
        </w:rPr>
        <w:t>sing</w:t>
      </w:r>
      <w:r w:rsidR="00D5159E" w:rsidRPr="00B103CB">
        <w:rPr>
          <w:lang w:val="en-GB"/>
        </w:rPr>
        <w:t xml:space="preserve"> </w:t>
      </w:r>
      <w:r w:rsidR="00611C87" w:rsidRPr="00B103CB">
        <w:rPr>
          <w:lang w:val="en-GB"/>
        </w:rPr>
        <w:t xml:space="preserve">on EIA areas can be </w:t>
      </w:r>
      <w:r w:rsidR="00C845C1" w:rsidRPr="00B103CB">
        <w:rPr>
          <w:lang w:val="en-GB"/>
        </w:rPr>
        <w:t>divided</w:t>
      </w:r>
      <w:r w:rsidR="00611C87" w:rsidRPr="00B103CB">
        <w:rPr>
          <w:lang w:val="en-GB"/>
        </w:rPr>
        <w:t xml:space="preserve"> into two main categories: </w:t>
      </w:r>
      <w:r w:rsidR="00401E05" w:rsidRPr="00B103CB">
        <w:rPr>
          <w:lang w:val="en-GB"/>
        </w:rPr>
        <w:t xml:space="preserve">those that </w:t>
      </w:r>
      <w:r w:rsidR="00611C87" w:rsidRPr="00B103CB">
        <w:rPr>
          <w:lang w:val="en-GB"/>
        </w:rPr>
        <w:t xml:space="preserve">establish a framework for information management and </w:t>
      </w:r>
      <w:r w:rsidR="00401E05" w:rsidRPr="00B103CB">
        <w:rPr>
          <w:lang w:val="en-GB"/>
        </w:rPr>
        <w:t xml:space="preserve">those that </w:t>
      </w:r>
      <w:r w:rsidR="00B51653" w:rsidRPr="00B103CB">
        <w:rPr>
          <w:lang w:val="en-GB"/>
        </w:rPr>
        <w:t xml:space="preserve">develop </w:t>
      </w:r>
      <w:r w:rsidR="00611C87" w:rsidRPr="00B103CB">
        <w:rPr>
          <w:lang w:val="en-GB"/>
        </w:rPr>
        <w:t>original</w:t>
      </w:r>
      <w:r w:rsidR="001D1330" w:rsidRPr="00B103CB">
        <w:rPr>
          <w:lang w:val="en-GB"/>
        </w:rPr>
        <w:t xml:space="preserve"> data</w:t>
      </w:r>
      <w:r w:rsidR="00611C87" w:rsidRPr="00B103CB">
        <w:rPr>
          <w:lang w:val="en-GB"/>
        </w:rPr>
        <w:t xml:space="preserve"> </w:t>
      </w:r>
      <w:r w:rsidR="001D1330" w:rsidRPr="00B103CB">
        <w:rPr>
          <w:lang w:val="en-GB"/>
        </w:rPr>
        <w:t>mapping</w:t>
      </w:r>
      <w:r w:rsidR="00611C87" w:rsidRPr="00B103CB">
        <w:rPr>
          <w:lang w:val="en-GB"/>
        </w:rPr>
        <w:t>.</w:t>
      </w:r>
      <w:r w:rsidR="001D1330" w:rsidRPr="00B103CB">
        <w:rPr>
          <w:lang w:val="en-GB"/>
        </w:rPr>
        <w:t xml:space="preserve"> The first group introduces an ontology </w:t>
      </w:r>
      <w:r w:rsidR="00AE50C2" w:rsidRPr="00B103CB">
        <w:rPr>
          <w:lang w:val="en-GB"/>
        </w:rPr>
        <w:t>framework</w:t>
      </w:r>
      <w:r w:rsidR="001D1330" w:rsidRPr="00B103CB">
        <w:rPr>
          <w:lang w:val="en-GB"/>
        </w:rPr>
        <w:t xml:space="preserve"> </w:t>
      </w:r>
      <w:r w:rsidR="00A92E17" w:rsidRPr="00B103CB">
        <w:rPr>
          <w:lang w:val="en-GB"/>
        </w:rPr>
        <w:t xml:space="preserve">for knowledge management </w:t>
      </w:r>
      <w:r w:rsidR="001D1330" w:rsidRPr="00B103CB">
        <w:rPr>
          <w:lang w:val="en-GB"/>
        </w:rPr>
        <w:t xml:space="preserve">in a specific </w:t>
      </w:r>
      <w:r w:rsidR="001617E4" w:rsidRPr="00B103CB">
        <w:rPr>
          <w:lang w:val="en-GB"/>
        </w:rPr>
        <w:t>domain</w:t>
      </w:r>
      <w:r w:rsidR="00553C6F" w:rsidRPr="00B103CB">
        <w:rPr>
          <w:lang w:val="en-GB"/>
        </w:rPr>
        <w:t>.</w:t>
      </w:r>
      <w:r w:rsidR="00AE50C2" w:rsidRPr="00B103CB">
        <w:rPr>
          <w:lang w:val="en-GB"/>
        </w:rPr>
        <w:t xml:space="preserve"> </w:t>
      </w:r>
      <w:r w:rsidR="00B51653" w:rsidRPr="00B103CB">
        <w:rPr>
          <w:lang w:val="en-GB"/>
        </w:rPr>
        <w:t xml:space="preserve">For example, </w:t>
      </w:r>
      <w:r w:rsidR="0010712A" w:rsidRPr="00B103CB">
        <w:rPr>
          <w:lang w:val="en-GB"/>
        </w:rPr>
        <w:fldChar w:fldCharType="begin"/>
      </w:r>
      <w:r w:rsidR="004A2421" w:rsidRPr="00B103CB">
        <w:rPr>
          <w:lang w:val="en-GB"/>
        </w:rPr>
        <w:instrText xml:space="preserve"> ADDIN EN.CITE &lt;EndNote&gt;&lt;Cite AuthorYear="1"&gt;&lt;Author&gt;Garrido&lt;/Author&gt;&lt;Year&gt;2011&lt;/Year&gt;&lt;RecNum&gt;337&lt;/RecNum&gt;&lt;DisplayText&gt;Garrido and Requena (2011)&lt;/DisplayText&gt;&lt;record&gt;&lt;rec-number&gt;337&lt;/rec-number&gt;&lt;foreign-keys&gt;&lt;key app="EN" db-id="fwzpdzxvxz992nedrfmva2fld0x9xd2pxsds" timestamp="1589205711"&gt;337&lt;/key&gt;&lt;/foreign-keys&gt;&lt;ref-type name="Journal Article"&gt;17&lt;/ref-type&gt;&lt;contributors&gt;&lt;authors&gt;&lt;author&gt;Garrido, Julián&lt;/author&gt;&lt;author&gt;Requena, Ignacio&lt;/author&gt;&lt;/authors&gt;&lt;/contributors&gt;&lt;titles&gt;&lt;title&gt;Proposal of ontology for environmental impact assessment: An application with knowledge mobilization&lt;/title&gt;&lt;secondary-title&gt;Expert Systems with Applications&lt;/secondary-title&gt;&lt;/titles&gt;&lt;periodical&gt;&lt;full-title&gt;Expert Systems with Applications&lt;/full-title&gt;&lt;/periodical&gt;&lt;pages&gt;2462-2472&lt;/pages&gt;&lt;volume&gt;38&lt;/volume&gt;&lt;number&gt;3&lt;/number&gt;&lt;dates&gt;&lt;year&gt;2011&lt;/year&gt;&lt;/dates&gt;&lt;isbn&gt;0957-4174&lt;/isbn&gt;&lt;urls&gt;&lt;/urls&gt;&lt;/record&gt;&lt;/Cite&gt;&lt;/EndNote&gt;</w:instrText>
      </w:r>
      <w:r w:rsidR="0010712A" w:rsidRPr="00B103CB">
        <w:rPr>
          <w:lang w:val="en-GB"/>
        </w:rPr>
        <w:fldChar w:fldCharType="separate"/>
      </w:r>
      <w:r w:rsidR="004A2421" w:rsidRPr="00B103CB">
        <w:rPr>
          <w:lang w:val="en-GB"/>
        </w:rPr>
        <w:t>Garrido and Requena (2011)</w:t>
      </w:r>
      <w:r w:rsidR="0010712A" w:rsidRPr="00B103CB">
        <w:rPr>
          <w:lang w:val="en-GB"/>
        </w:rPr>
        <w:fldChar w:fldCharType="end"/>
      </w:r>
      <w:r w:rsidR="0010712A" w:rsidRPr="00B103CB">
        <w:rPr>
          <w:lang w:val="en-GB"/>
        </w:rPr>
        <w:t xml:space="preserve"> </w:t>
      </w:r>
      <w:r w:rsidR="001564FD" w:rsidRPr="00B103CB">
        <w:rPr>
          <w:lang w:val="en-GB"/>
        </w:rPr>
        <w:t>proposed an EIA</w:t>
      </w:r>
      <w:r w:rsidR="00401E05" w:rsidRPr="00B103CB">
        <w:rPr>
          <w:lang w:val="en-GB"/>
        </w:rPr>
        <w:t>O</w:t>
      </w:r>
      <w:r w:rsidR="001564FD" w:rsidRPr="00B103CB">
        <w:rPr>
          <w:lang w:val="en-GB"/>
        </w:rPr>
        <w:t xml:space="preserve"> for knowledge mobilisation.</w:t>
      </w:r>
      <w:r w:rsidR="001A1B93" w:rsidRPr="00B103CB">
        <w:rPr>
          <w:lang w:val="en-GB"/>
        </w:rPr>
        <w:t xml:space="preserve"> </w:t>
      </w:r>
      <w:r w:rsidR="001D1330" w:rsidRPr="00B103CB">
        <w:rPr>
          <w:lang w:val="en-GB"/>
        </w:rPr>
        <w:t xml:space="preserve">The second category focuses on </w:t>
      </w:r>
      <w:r w:rsidR="00090EF5" w:rsidRPr="00B103CB">
        <w:rPr>
          <w:lang w:val="en-GB"/>
        </w:rPr>
        <w:t>developing</w:t>
      </w:r>
      <w:r w:rsidR="007362EC" w:rsidRPr="00B103CB">
        <w:rPr>
          <w:lang w:val="en-GB"/>
        </w:rPr>
        <w:t xml:space="preserve"> logic</w:t>
      </w:r>
      <w:r w:rsidR="005D61FE" w:rsidRPr="00B103CB">
        <w:rPr>
          <w:lang w:val="en-GB"/>
        </w:rPr>
        <w:t>al</w:t>
      </w:r>
      <w:r w:rsidR="007362EC" w:rsidRPr="00B103CB">
        <w:rPr>
          <w:lang w:val="en-GB"/>
        </w:rPr>
        <w:t xml:space="preserve"> rules</w:t>
      </w:r>
      <w:r w:rsidR="00090EF5" w:rsidRPr="00B103CB">
        <w:rPr>
          <w:lang w:val="en-GB"/>
        </w:rPr>
        <w:t xml:space="preserve"> within a specific domain context</w:t>
      </w:r>
      <w:r w:rsidR="0018719E" w:rsidRPr="00B103CB">
        <w:rPr>
          <w:lang w:val="en-GB"/>
        </w:rPr>
        <w:t xml:space="preserve">. </w:t>
      </w:r>
      <w:r w:rsidR="005E228E" w:rsidRPr="00B103CB">
        <w:rPr>
          <w:lang w:val="en-GB"/>
        </w:rPr>
        <w:t xml:space="preserve">For instance, </w:t>
      </w:r>
      <w:r w:rsidR="00DD4428" w:rsidRPr="00B103CB">
        <w:rPr>
          <w:lang w:val="en-GB"/>
        </w:rPr>
        <w:fldChar w:fldCharType="begin"/>
      </w:r>
      <w:r w:rsidR="004A2421" w:rsidRPr="00B103CB">
        <w:rPr>
          <w:lang w:val="en-GB"/>
        </w:rPr>
        <w:instrText xml:space="preserve"> ADDIN EN.CITE &lt;EndNote&gt;&lt;Cite AuthorYear="1"&gt;&lt;Author&gt;Niestroj&lt;/Author&gt;&lt;Year&gt;2019&lt;/Year&gt;&lt;RecNum&gt;239&lt;/RecNum&gt;&lt;DisplayText&gt;Niestroj et al. (2019)&lt;/DisplayText&gt;&lt;record&gt;&lt;rec-number&gt;239&lt;/rec-number&gt;&lt;foreign-keys&gt;&lt;key app="EN" db-id="fwzpdzxvxz992nedrfmva2fld0x9xd2pxsds" timestamp="1567413774"&gt;239&lt;/key&gt;&lt;key app="ENWeb" db-id=""&gt;0&lt;/key&gt;&lt;/foreign-keys&gt;&lt;ref-type name="Journal Article"&gt;17&lt;/ref-type&gt;&lt;contributors&gt;&lt;authors&gt;&lt;author&gt;Niestroj, M. G.&lt;/author&gt;&lt;author&gt;McMeekin, D. A.&lt;/author&gt;&lt;author&gt;Helmholz, P.&lt;/author&gt;&lt;/authors&gt;&lt;/contributors&gt;&lt;titles&gt;&lt;title&gt;Introducing a Framework for Conflating Road Network Data with Semantic Web Technologies&lt;/title&gt;&lt;secondary-title&gt;ISPRS Annals of Photogrammetry, Remote Sensing and Spatial Information Sciences&lt;/secondary-title&gt;&lt;/titles&gt;&lt;periodical&gt;&lt;full-title&gt;ISPRS Annals of Photogrammetry, Remote Sensing and Spatial Information Sciences&lt;/full-title&gt;&lt;/periodical&gt;&lt;pages&gt;231-238&lt;/pages&gt;&lt;volume&gt;IV-2/W5&lt;/volume&gt;&lt;section&gt;231&lt;/section&gt;&lt;dates&gt;&lt;year&gt;2019&lt;/year&gt;&lt;/dates&gt;&lt;isbn&gt;2194-9050&lt;/isbn&gt;&lt;urls&gt;&lt;/urls&gt;&lt;electronic-resource-num&gt;10.5194/isprs-annals-IV-2-W5-231-2019&lt;/electronic-resource-num&gt;&lt;/record&gt;&lt;/Cite&gt;&lt;/EndNote&gt;</w:instrText>
      </w:r>
      <w:r w:rsidR="00DD4428" w:rsidRPr="00B103CB">
        <w:rPr>
          <w:lang w:val="en-GB"/>
        </w:rPr>
        <w:fldChar w:fldCharType="separate"/>
      </w:r>
      <w:r w:rsidR="004A2421" w:rsidRPr="00B103CB">
        <w:rPr>
          <w:lang w:val="en-GB"/>
        </w:rPr>
        <w:t>Niestroj et al. (2019)</w:t>
      </w:r>
      <w:r w:rsidR="00DD4428" w:rsidRPr="00B103CB">
        <w:rPr>
          <w:lang w:val="en-GB"/>
        </w:rPr>
        <w:fldChar w:fldCharType="end"/>
      </w:r>
      <w:r w:rsidR="00DD4428" w:rsidRPr="00B103CB">
        <w:rPr>
          <w:lang w:val="en-GB"/>
        </w:rPr>
        <w:t xml:space="preserve"> applied ontology to transfer road network data from geometry software into RDF format</w:t>
      </w:r>
      <w:r w:rsidR="00AB0AF9" w:rsidRPr="00B103CB">
        <w:rPr>
          <w:lang w:val="en-GB"/>
        </w:rPr>
        <w:t>, and a</w:t>
      </w:r>
      <w:r w:rsidR="00DD4428" w:rsidRPr="00B103CB">
        <w:rPr>
          <w:lang w:val="en-GB"/>
        </w:rPr>
        <w:t xml:space="preserve"> rule-based </w:t>
      </w:r>
      <w:r w:rsidR="007B3AB9" w:rsidRPr="00B103CB">
        <w:rPr>
          <w:lang w:val="en-GB"/>
        </w:rPr>
        <w:t xml:space="preserve">technical documentation ontology </w:t>
      </w:r>
      <w:r w:rsidR="00AB0AF9" w:rsidRPr="00B103CB">
        <w:rPr>
          <w:lang w:val="en-GB"/>
        </w:rPr>
        <w:t>was</w:t>
      </w:r>
      <w:r w:rsidR="0018719E" w:rsidRPr="00B103CB">
        <w:rPr>
          <w:lang w:val="en-GB"/>
        </w:rPr>
        <w:t xml:space="preserve"> </w:t>
      </w:r>
      <w:r w:rsidR="00C41AC3" w:rsidRPr="00B103CB">
        <w:rPr>
          <w:lang w:val="en-GB"/>
        </w:rPr>
        <w:t>used to optimise the usage, maintenance</w:t>
      </w:r>
      <w:r w:rsidR="00943742" w:rsidRPr="00B103CB">
        <w:rPr>
          <w:rFonts w:eastAsia="DengXian" w:cs="Times New Roman"/>
          <w:lang w:val="en-GB"/>
        </w:rPr>
        <w:t xml:space="preserve">, and configuration of </w:t>
      </w:r>
      <w:r w:rsidR="005D61FE" w:rsidRPr="00B103CB">
        <w:rPr>
          <w:rFonts w:eastAsia="DengXian" w:cs="Times New Roman"/>
          <w:lang w:val="en-GB"/>
        </w:rPr>
        <w:t xml:space="preserve">the </w:t>
      </w:r>
      <w:r w:rsidR="00943742" w:rsidRPr="00B103CB">
        <w:rPr>
          <w:rFonts w:eastAsia="DengXian" w:cs="Times New Roman"/>
          <w:lang w:val="en-GB"/>
        </w:rPr>
        <w:t>assets</w:t>
      </w:r>
      <w:r w:rsidR="009F5B8D" w:rsidRPr="00B103CB">
        <w:rPr>
          <w:lang w:val="en-GB"/>
        </w:rPr>
        <w:t xml:space="preserve"> </w:t>
      </w:r>
      <w:r w:rsidR="00754F4A" w:rsidRPr="00B103CB">
        <w:rPr>
          <w:lang w:val="en-GB"/>
        </w:rPr>
        <w:fldChar w:fldCharType="begin"/>
      </w:r>
      <w:r w:rsidR="004A2421" w:rsidRPr="00B103CB">
        <w:rPr>
          <w:lang w:val="en-GB"/>
        </w:rPr>
        <w:instrText xml:space="preserve"> ADDIN EN.CITE &lt;EndNote&gt;&lt;Cite&gt;&lt;Author&gt;Koukias&lt;/Author&gt;&lt;Year&gt;2015&lt;/Year&gt;&lt;RecNum&gt;296&lt;/RecNum&gt;&lt;DisplayText&gt;(Koukias &amp;amp; Kiritsis, 2015)&lt;/DisplayText&gt;&lt;record&gt;&lt;rec-number&gt;296&lt;/rec-number&gt;&lt;foreign-keys&gt;&lt;key app="EN" db-id="fwzpdzxvxz992nedrfmva2fld0x9xd2pxsds" timestamp="1586244981"&gt;296&lt;/key&gt;&lt;/foreign-keys&gt;&lt;ref-type name="Journal Article"&gt;17&lt;/ref-type&gt;&lt;contributors&gt;&lt;authors&gt;&lt;author&gt;Koukias, Andreas&lt;/author&gt;&lt;author&gt;Kiritsis, Dimitris&lt;/author&gt;&lt;/authors&gt;&lt;/contributors&gt;&lt;titles&gt;&lt;title&gt;Rule-based mechanism to optimize asset management using a technical documentation ontology&lt;/title&gt;&lt;secondary-title&gt;IFAC-PapersOnLine&lt;/secondary-title&gt;&lt;/titles&gt;&lt;periodical&gt;&lt;full-title&gt;IFAC-PapersOnLine&lt;/full-title&gt;&lt;/periodical&gt;&lt;pages&gt;1001-1006&lt;/pages&gt;&lt;volume&gt;48&lt;/volume&gt;&lt;number&gt;3&lt;/number&gt;&lt;dates&gt;&lt;year&gt;2015&lt;/year&gt;&lt;/dates&gt;&lt;isbn&gt;2405-8963&lt;/isbn&gt;&lt;urls&gt;&lt;/urls&gt;&lt;/record&gt;&lt;/Cite&gt;&lt;/EndNote&gt;</w:instrText>
      </w:r>
      <w:r w:rsidR="00754F4A" w:rsidRPr="00B103CB">
        <w:rPr>
          <w:lang w:val="en-GB"/>
        </w:rPr>
        <w:fldChar w:fldCharType="separate"/>
      </w:r>
      <w:r w:rsidR="004A2421" w:rsidRPr="00B103CB">
        <w:rPr>
          <w:lang w:val="en-GB"/>
        </w:rPr>
        <w:t>(Koukias &amp; Kiritsis, 2015)</w:t>
      </w:r>
      <w:r w:rsidR="00754F4A" w:rsidRPr="00B103CB">
        <w:rPr>
          <w:lang w:val="en-GB"/>
        </w:rPr>
        <w:fldChar w:fldCharType="end"/>
      </w:r>
      <w:r w:rsidR="009F5B8D" w:rsidRPr="00B103CB">
        <w:rPr>
          <w:lang w:val="en-GB"/>
        </w:rPr>
        <w:t>.</w:t>
      </w:r>
      <w:r w:rsidR="001D1330" w:rsidRPr="00B103CB">
        <w:rPr>
          <w:lang w:val="en-GB"/>
        </w:rPr>
        <w:t xml:space="preserve"> </w:t>
      </w:r>
      <w:r>
        <w:rPr>
          <w:rFonts w:eastAsia="DengXian" w:cs="Times New Roman"/>
          <w:lang w:val="en-GB"/>
        </w:rPr>
        <w:t>In addition, i</w:t>
      </w:r>
      <w:r w:rsidR="0018719E" w:rsidRPr="00B103CB">
        <w:rPr>
          <w:lang w:val="en-GB"/>
        </w:rPr>
        <w:t xml:space="preserve">n previous studies, </w:t>
      </w:r>
      <w:r w:rsidR="006678E2" w:rsidRPr="00B103CB">
        <w:rPr>
          <w:lang w:val="en-GB"/>
        </w:rPr>
        <w:t>RDF</w:t>
      </w:r>
      <w:r w:rsidR="00240A43" w:rsidRPr="00B103CB">
        <w:rPr>
          <w:lang w:val="en-GB"/>
        </w:rPr>
        <w:t>-</w:t>
      </w:r>
      <w:r w:rsidR="006678E2" w:rsidRPr="00B103CB">
        <w:rPr>
          <w:lang w:val="en-GB"/>
        </w:rPr>
        <w:t xml:space="preserve">based software </w:t>
      </w:r>
      <w:r w:rsidR="00831142" w:rsidRPr="00B103CB">
        <w:rPr>
          <w:lang w:val="en-GB"/>
        </w:rPr>
        <w:t xml:space="preserve">(e.g. </w:t>
      </w:r>
      <w:r w:rsidR="00F851C2" w:rsidRPr="00B103CB">
        <w:rPr>
          <w:lang w:val="en-GB"/>
        </w:rPr>
        <w:t>P</w:t>
      </w:r>
      <w:r w:rsidR="00831142" w:rsidRPr="00B103CB">
        <w:rPr>
          <w:lang w:val="en-GB"/>
        </w:rPr>
        <w:t>rotégé)</w:t>
      </w:r>
      <w:r w:rsidR="003D5ABF" w:rsidRPr="00B103CB">
        <w:rPr>
          <w:lang w:val="en-GB"/>
        </w:rPr>
        <w:t xml:space="preserve"> </w:t>
      </w:r>
      <w:r w:rsidR="00240A43" w:rsidRPr="00B103CB">
        <w:rPr>
          <w:lang w:val="en-GB"/>
        </w:rPr>
        <w:t>were</w:t>
      </w:r>
      <w:r w:rsidR="006678E2" w:rsidRPr="00B103CB">
        <w:rPr>
          <w:lang w:val="en-GB"/>
        </w:rPr>
        <w:t xml:space="preserve"> </w:t>
      </w:r>
      <w:r w:rsidR="00976BD4" w:rsidRPr="00B103CB">
        <w:rPr>
          <w:lang w:val="en-GB"/>
        </w:rPr>
        <w:t xml:space="preserve">the </w:t>
      </w:r>
      <w:r w:rsidR="006678E2" w:rsidRPr="00B103CB">
        <w:rPr>
          <w:lang w:val="en-GB"/>
        </w:rPr>
        <w:t>most popular</w:t>
      </w:r>
      <w:r w:rsidR="0018719E" w:rsidRPr="00B103CB">
        <w:rPr>
          <w:lang w:val="en-GB"/>
        </w:rPr>
        <w:t xml:space="preserve"> platform</w:t>
      </w:r>
      <w:r w:rsidR="00240A43" w:rsidRPr="00B103CB">
        <w:rPr>
          <w:lang w:val="en-GB"/>
        </w:rPr>
        <w:t xml:space="preserve"> to establish ontology environments</w:t>
      </w:r>
      <w:r w:rsidR="00976BD4" w:rsidRPr="00B103CB">
        <w:rPr>
          <w:lang w:val="en-GB"/>
        </w:rPr>
        <w:t xml:space="preserve"> </w:t>
      </w:r>
      <w:r w:rsidR="000929BA" w:rsidRPr="00B103CB">
        <w:rPr>
          <w:lang w:val="en-GB"/>
        </w:rPr>
        <w:fldChar w:fldCharType="begin"/>
      </w:r>
      <w:r w:rsidR="004A2421" w:rsidRPr="00B103CB">
        <w:rPr>
          <w:lang w:val="en-GB"/>
        </w:rPr>
        <w:instrText xml:space="preserve"> ADDIN EN.CITE &lt;EndNote&gt;&lt;Cite&gt;&lt;Author&gt;Khondoker&lt;/Author&gt;&lt;Year&gt;2010&lt;/Year&gt;&lt;RecNum&gt;242&lt;/RecNum&gt;&lt;DisplayText&gt;(Khondoker &amp;amp; Mueller, 2010)&lt;/DisplayText&gt;&lt;record&gt;&lt;rec-number&gt;242&lt;/rec-number&gt;&lt;foreign-keys&gt;&lt;key app="EN" db-id="fwzpdzxvxz992nedrfmva2fld0x9xd2pxsds" timestamp="1567481962"&gt;242&lt;/key&gt;&lt;/foreign-keys&gt;&lt;ref-type name="Conference Proceedings"&gt;10&lt;/ref-type&gt;&lt;contributors&gt;&lt;authors&gt;&lt;author&gt;Khondoker, M Rahamatullah&lt;/author&gt;&lt;author&gt;Mueller, Paul&lt;/author&gt;&lt;/authors&gt;&lt;/contributors&gt;&lt;titles&gt;&lt;title&gt;Comparing ontology development tools based on an online survey&lt;/title&gt;&lt;/titles&gt;&lt;dates&gt;&lt;year&gt;2010&lt;/year&gt;&lt;/dates&gt;&lt;publisher&gt;World Congress on Engineering 2010 (WCE 2010), London, UK&lt;/publisher&gt;&lt;isbn&gt;9881701295&lt;/isbn&gt;&lt;urls&gt;&lt;/urls&gt;&lt;/record&gt;&lt;/Cite&gt;&lt;/EndNote&gt;</w:instrText>
      </w:r>
      <w:r w:rsidR="000929BA" w:rsidRPr="00B103CB">
        <w:rPr>
          <w:lang w:val="en-GB"/>
        </w:rPr>
        <w:fldChar w:fldCharType="separate"/>
      </w:r>
      <w:r w:rsidR="004A2421" w:rsidRPr="00B103CB">
        <w:rPr>
          <w:lang w:val="en-GB"/>
        </w:rPr>
        <w:t>(Khondoker &amp; Mueller, 2010)</w:t>
      </w:r>
      <w:r w:rsidR="000929BA" w:rsidRPr="00B103CB">
        <w:rPr>
          <w:lang w:val="en-GB"/>
        </w:rPr>
        <w:fldChar w:fldCharType="end"/>
      </w:r>
      <w:r w:rsidR="006678E2" w:rsidRPr="00B103CB">
        <w:rPr>
          <w:lang w:val="en-GB"/>
        </w:rPr>
        <w:t xml:space="preserve">. </w:t>
      </w:r>
      <w:r w:rsidR="00D55A00" w:rsidRPr="00B103CB">
        <w:rPr>
          <w:szCs w:val="24"/>
          <w:lang w:val="en-GB"/>
        </w:rPr>
        <w:t>However</w:t>
      </w:r>
      <w:r w:rsidR="00D55A00" w:rsidRPr="00B103CB">
        <w:rPr>
          <w:rFonts w:hint="eastAsia"/>
          <w:szCs w:val="24"/>
          <w:lang w:val="en-GB"/>
        </w:rPr>
        <w:t>,</w:t>
      </w:r>
      <w:r w:rsidR="002073D9" w:rsidRPr="00B103CB">
        <w:rPr>
          <w:rFonts w:eastAsia="SimSun" w:cs="Times New Roman"/>
          <w:szCs w:val="24"/>
          <w:lang w:val="en-GB"/>
        </w:rPr>
        <w:t xml:space="preserve"> </w:t>
      </w:r>
      <w:r w:rsidR="004232F6" w:rsidRPr="00B103CB">
        <w:rPr>
          <w:rFonts w:eastAsia="SimSun" w:cs="Times New Roman"/>
          <w:szCs w:val="24"/>
          <w:lang w:val="en-GB"/>
        </w:rPr>
        <w:t>current RDFs use</w:t>
      </w:r>
      <w:r w:rsidR="002073D9" w:rsidRPr="00B103CB">
        <w:rPr>
          <w:rFonts w:eastAsia="SimSun" w:cs="Times New Roman"/>
          <w:szCs w:val="24"/>
          <w:lang w:val="en-GB"/>
        </w:rPr>
        <w:t xml:space="preserve"> languages</w:t>
      </w:r>
      <w:r w:rsidR="00240A43" w:rsidRPr="00B103CB">
        <w:rPr>
          <w:rFonts w:eastAsia="SimSun" w:cs="Times New Roman"/>
          <w:szCs w:val="24"/>
          <w:lang w:val="en-GB"/>
        </w:rPr>
        <w:t>,</w:t>
      </w:r>
      <w:r w:rsidR="002073D9" w:rsidRPr="00B103CB">
        <w:rPr>
          <w:rFonts w:eastAsia="SimSun" w:cs="Times New Roman"/>
          <w:szCs w:val="24"/>
          <w:lang w:val="en-GB"/>
        </w:rPr>
        <w:t xml:space="preserve"> such as </w:t>
      </w:r>
      <w:r w:rsidR="00297C94" w:rsidRPr="00B103CB">
        <w:rPr>
          <w:rFonts w:eastAsia="SimSun" w:cs="Times New Roman"/>
          <w:szCs w:val="24"/>
          <w:lang w:val="en-GB"/>
        </w:rPr>
        <w:t>SPARQL Protocol</w:t>
      </w:r>
      <w:r w:rsidR="00240A43" w:rsidRPr="00B103CB">
        <w:rPr>
          <w:rFonts w:eastAsia="SimSun" w:cs="Times New Roman"/>
          <w:szCs w:val="24"/>
          <w:lang w:val="en-GB"/>
        </w:rPr>
        <w:t>,</w:t>
      </w:r>
      <w:r w:rsidR="00297C94" w:rsidRPr="00B103CB">
        <w:rPr>
          <w:rFonts w:eastAsia="SimSun" w:cs="Times New Roman"/>
          <w:szCs w:val="24"/>
          <w:lang w:val="en-GB"/>
        </w:rPr>
        <w:t xml:space="preserve"> RDF Query Language </w:t>
      </w:r>
      <w:r w:rsidR="002073D9" w:rsidRPr="00B103CB">
        <w:rPr>
          <w:rFonts w:eastAsia="SimSun" w:cs="Times New Roman"/>
          <w:szCs w:val="24"/>
          <w:lang w:val="en-GB"/>
        </w:rPr>
        <w:t>(</w:t>
      </w:r>
      <w:r w:rsidR="00297C94" w:rsidRPr="00B103CB">
        <w:rPr>
          <w:rFonts w:eastAsia="SimSun" w:cs="Times New Roman"/>
          <w:szCs w:val="24"/>
          <w:lang w:val="en-GB"/>
        </w:rPr>
        <w:t>SPARQL</w:t>
      </w:r>
      <w:r w:rsidR="002073D9" w:rsidRPr="00B103CB">
        <w:rPr>
          <w:rFonts w:eastAsia="SimSun" w:cs="Times New Roman"/>
          <w:szCs w:val="24"/>
          <w:lang w:val="en-GB"/>
        </w:rPr>
        <w:t>)</w:t>
      </w:r>
      <w:r w:rsidR="00240A43" w:rsidRPr="00B103CB">
        <w:rPr>
          <w:rFonts w:eastAsia="SimSun" w:cs="Times New Roman"/>
          <w:szCs w:val="24"/>
          <w:lang w:val="en-GB"/>
        </w:rPr>
        <w:t>,</w:t>
      </w:r>
      <w:r w:rsidR="002073D9" w:rsidRPr="00B103CB">
        <w:rPr>
          <w:rFonts w:eastAsia="SimSun" w:cs="Times New Roman"/>
          <w:szCs w:val="24"/>
          <w:lang w:val="en-GB"/>
        </w:rPr>
        <w:t xml:space="preserve"> and </w:t>
      </w:r>
      <w:r w:rsidR="00297C94" w:rsidRPr="00B103CB">
        <w:rPr>
          <w:rFonts w:eastAsia="SimSun" w:cs="Times New Roman"/>
          <w:szCs w:val="24"/>
          <w:lang w:val="en-GB"/>
        </w:rPr>
        <w:t xml:space="preserve">Structured Query Language </w:t>
      </w:r>
      <w:r w:rsidR="002073D9" w:rsidRPr="00B103CB">
        <w:rPr>
          <w:rFonts w:eastAsia="SimSun" w:cs="Times New Roman"/>
          <w:szCs w:val="24"/>
          <w:lang w:val="en-GB"/>
        </w:rPr>
        <w:t>(</w:t>
      </w:r>
      <w:r w:rsidR="00297C94" w:rsidRPr="00B103CB">
        <w:rPr>
          <w:rFonts w:eastAsia="SimSun" w:cs="Times New Roman"/>
          <w:szCs w:val="24"/>
          <w:lang w:val="en-GB"/>
        </w:rPr>
        <w:t>SQL</w:t>
      </w:r>
      <w:r w:rsidR="002073D9" w:rsidRPr="00B103CB">
        <w:rPr>
          <w:rFonts w:eastAsia="SimSun" w:cs="Times New Roman"/>
          <w:szCs w:val="24"/>
          <w:lang w:val="en-GB"/>
        </w:rPr>
        <w:t>)</w:t>
      </w:r>
      <w:r w:rsidR="00304B77" w:rsidRPr="00B103CB">
        <w:rPr>
          <w:rFonts w:eastAsia="SimSun" w:cs="Times New Roman"/>
          <w:szCs w:val="24"/>
          <w:lang w:val="en-GB"/>
        </w:rPr>
        <w:t>, whose</w:t>
      </w:r>
      <w:r w:rsidR="004232F6" w:rsidRPr="00B103CB">
        <w:rPr>
          <w:rFonts w:eastAsia="SimSun" w:cs="Times New Roman"/>
          <w:szCs w:val="24"/>
          <w:lang w:val="en-GB"/>
        </w:rPr>
        <w:t xml:space="preserve"> </w:t>
      </w:r>
      <w:r w:rsidR="00304B77" w:rsidRPr="00B103CB">
        <w:rPr>
          <w:rFonts w:eastAsia="SimSun" w:cs="Times New Roman"/>
          <w:szCs w:val="24"/>
          <w:lang w:val="en-GB"/>
        </w:rPr>
        <w:t xml:space="preserve">performance </w:t>
      </w:r>
      <w:r w:rsidR="00190CC0" w:rsidRPr="00B103CB">
        <w:rPr>
          <w:rFonts w:eastAsia="SimSun" w:cs="Times New Roman"/>
          <w:szCs w:val="24"/>
          <w:lang w:val="en-GB"/>
        </w:rPr>
        <w:t>becomes weak</w:t>
      </w:r>
      <w:r w:rsidR="003B519F" w:rsidRPr="00B103CB">
        <w:rPr>
          <w:rFonts w:eastAsia="SimSun" w:cs="Times New Roman"/>
          <w:szCs w:val="24"/>
          <w:lang w:val="en-GB"/>
        </w:rPr>
        <w:t>er</w:t>
      </w:r>
      <w:r w:rsidR="00190CC0" w:rsidRPr="00B103CB">
        <w:rPr>
          <w:rFonts w:eastAsia="SimSun" w:cs="Times New Roman"/>
          <w:szCs w:val="24"/>
          <w:lang w:val="en-GB"/>
        </w:rPr>
        <w:t xml:space="preserve"> </w:t>
      </w:r>
      <w:r w:rsidR="00AE4C27" w:rsidRPr="00B103CB">
        <w:rPr>
          <w:rFonts w:eastAsia="SimSun" w:cs="Times New Roman"/>
          <w:szCs w:val="24"/>
          <w:lang w:val="en-GB"/>
        </w:rPr>
        <w:t>with increase in</w:t>
      </w:r>
      <w:r w:rsidR="0018719E" w:rsidRPr="00B103CB">
        <w:rPr>
          <w:rFonts w:eastAsia="SimSun" w:cs="Times New Roman"/>
          <w:szCs w:val="24"/>
          <w:lang w:val="en-GB"/>
        </w:rPr>
        <w:t xml:space="preserve"> </w:t>
      </w:r>
      <w:r w:rsidR="004232F6" w:rsidRPr="00B103CB">
        <w:rPr>
          <w:rFonts w:eastAsia="SimSun" w:cs="Times New Roman"/>
          <w:szCs w:val="24"/>
          <w:lang w:val="en-GB"/>
        </w:rPr>
        <w:t xml:space="preserve">the number of </w:t>
      </w:r>
      <w:r w:rsidR="002073D9" w:rsidRPr="00B103CB">
        <w:rPr>
          <w:rFonts w:eastAsia="SimSun" w:cs="Times New Roman"/>
          <w:szCs w:val="24"/>
          <w:lang w:val="en-GB"/>
        </w:rPr>
        <w:t xml:space="preserve">relationships and </w:t>
      </w:r>
      <w:r w:rsidR="00AE4C27" w:rsidRPr="00B103CB">
        <w:rPr>
          <w:rFonts w:eastAsia="SimSun" w:cs="Times New Roman"/>
          <w:szCs w:val="24"/>
          <w:lang w:val="en-GB"/>
        </w:rPr>
        <w:t xml:space="preserve">data </w:t>
      </w:r>
      <w:r w:rsidR="003B519F" w:rsidRPr="00B103CB">
        <w:rPr>
          <w:rFonts w:eastAsia="SimSun" w:cs="Times New Roman"/>
          <w:szCs w:val="24"/>
          <w:lang w:val="en-GB"/>
        </w:rPr>
        <w:t>volume</w:t>
      </w:r>
      <w:r w:rsidR="00D02BFE" w:rsidRPr="00B103CB">
        <w:rPr>
          <w:rFonts w:eastAsia="Times New Roman" w:cs="Times New Roman"/>
          <w:szCs w:val="20"/>
          <w:lang w:val="en-GB" w:eastAsia="en-US"/>
        </w:rPr>
        <w:t xml:space="preserve"> </w:t>
      </w:r>
      <w:r w:rsidR="002073D9" w:rsidRPr="00B103CB">
        <w:rPr>
          <w:rFonts w:eastAsia="SimSun" w:cs="Times New Roman"/>
          <w:szCs w:val="24"/>
          <w:lang w:val="en-GB"/>
        </w:rPr>
        <w:fldChar w:fldCharType="begin"/>
      </w:r>
      <w:r w:rsidR="004A2421" w:rsidRPr="00B103CB">
        <w:rPr>
          <w:rFonts w:eastAsia="SimSun" w:cs="Times New Roman"/>
          <w:szCs w:val="24"/>
          <w:lang w:val="en-GB"/>
        </w:rPr>
        <w:instrText xml:space="preserve"> ADDIN EN.CITE &lt;EndNote&gt;&lt;Cite&gt;&lt;Author&gt;De Abreu&lt;/Author&gt;&lt;Year&gt;2013&lt;/Year&gt;&lt;RecNum&gt;86&lt;/RecNum&gt;&lt;DisplayText&gt;(De Abreu et al., 2013)&lt;/DisplayText&gt;&lt;record&gt;&lt;rec-number&gt;86&lt;/rec-number&gt;&lt;foreign-keys&gt;&lt;key app="EN" db-id="fwzpdzxvxz992nedrfmva2fld0x9xd2pxsds" timestamp="1557739503"&gt;86&lt;/key&gt;&lt;/foreign-keys&gt;&lt;ref-type name="Conference Proceedings"&gt;10&lt;/ref-type&gt;&lt;contributors&gt;&lt;authors&gt;&lt;author&gt;De Abreu, Domingo&lt;/author&gt;&lt;author&gt;Flores, Alejandro&lt;/author&gt;&lt;author&gt;Palma, Guillermo&lt;/author&gt;&lt;author&gt;Pestana, Valeria&lt;/author&gt;&lt;author&gt;Pinero, José&lt;/author&gt;&lt;author&gt;Queipo, Jonathan&lt;/author&gt;&lt;author&gt;Sánchez, José&lt;/author&gt;&lt;author&gt;Vidal, Maria-Esther&lt;/author&gt;&lt;/authors&gt;&lt;/contributors&gt;&lt;titles&gt;&lt;title&gt;Choosing Between Graph Databases and RDF Engines for Consuming and Mining Linked Data&lt;/title&gt;&lt;secondary-title&gt;Cold&lt;/secondary-title&gt;&lt;/titles&gt;&lt;dates&gt;&lt;year&gt;2013&lt;/year&gt;&lt;/dates&gt;&lt;publisher&gt;Citeseer&lt;/publisher&gt;&lt;urls&gt;&lt;/urls&gt;&lt;/record&gt;&lt;/Cite&gt;&lt;/EndNote&gt;</w:instrText>
      </w:r>
      <w:r w:rsidR="002073D9" w:rsidRPr="00B103CB">
        <w:rPr>
          <w:rFonts w:eastAsia="SimSun" w:cs="Times New Roman"/>
          <w:szCs w:val="24"/>
          <w:lang w:val="en-GB"/>
        </w:rPr>
        <w:fldChar w:fldCharType="separate"/>
      </w:r>
      <w:r w:rsidR="004A2421" w:rsidRPr="00B103CB">
        <w:rPr>
          <w:rFonts w:eastAsia="SimSun" w:cs="Times New Roman"/>
          <w:szCs w:val="24"/>
          <w:lang w:val="en-GB"/>
        </w:rPr>
        <w:t>(De Abreu et al., 2013)</w:t>
      </w:r>
      <w:r w:rsidR="002073D9" w:rsidRPr="00B103CB">
        <w:rPr>
          <w:rFonts w:eastAsia="SimSun" w:cs="Times New Roman"/>
          <w:szCs w:val="24"/>
          <w:lang w:val="en-GB"/>
        </w:rPr>
        <w:fldChar w:fldCharType="end"/>
      </w:r>
      <w:r w:rsidR="004232F6" w:rsidRPr="00B103CB">
        <w:rPr>
          <w:szCs w:val="24"/>
          <w:lang w:val="en-GB"/>
        </w:rPr>
        <w:t xml:space="preserve">. </w:t>
      </w:r>
      <w:r w:rsidR="009F752C" w:rsidRPr="00B103CB">
        <w:rPr>
          <w:lang w:val="en-GB"/>
        </w:rPr>
        <w:t>LPG-based</w:t>
      </w:r>
      <w:r w:rsidR="009B1792" w:rsidRPr="00B103CB">
        <w:rPr>
          <w:lang w:val="en-GB"/>
        </w:rPr>
        <w:t xml:space="preserve"> EIAO</w:t>
      </w:r>
      <w:r w:rsidR="009F752C" w:rsidRPr="00B103CB">
        <w:rPr>
          <w:lang w:val="en-GB"/>
        </w:rPr>
        <w:t xml:space="preserve"> can address these limitations </w:t>
      </w:r>
      <w:r w:rsidR="009B1792" w:rsidRPr="00B103CB">
        <w:rPr>
          <w:lang w:val="en-GB"/>
        </w:rPr>
        <w:t xml:space="preserve">by providing </w:t>
      </w:r>
      <w:r w:rsidR="0041772B" w:rsidRPr="00B103CB">
        <w:rPr>
          <w:lang w:val="en-GB"/>
        </w:rPr>
        <w:t xml:space="preserve">a novel data structure with </w:t>
      </w:r>
      <w:r w:rsidR="009F752C" w:rsidRPr="00B103CB">
        <w:rPr>
          <w:lang w:val="en-GB"/>
        </w:rPr>
        <w:t>a special storage type</w:t>
      </w:r>
      <w:r w:rsidR="0041772B" w:rsidRPr="00B103CB">
        <w:rPr>
          <w:lang w:val="en-GB"/>
        </w:rPr>
        <w:t xml:space="preserve"> and</w:t>
      </w:r>
      <w:r w:rsidR="009C65A6" w:rsidRPr="00B103CB">
        <w:rPr>
          <w:lang w:val="en-GB"/>
        </w:rPr>
        <w:t xml:space="preserve"> </w:t>
      </w:r>
      <w:r w:rsidR="009F752C" w:rsidRPr="00B103CB">
        <w:rPr>
          <w:lang w:val="en-GB"/>
        </w:rPr>
        <w:t>powerful query</w:t>
      </w:r>
      <w:r w:rsidR="0041772B" w:rsidRPr="00B103CB">
        <w:rPr>
          <w:lang w:val="en-GB"/>
        </w:rPr>
        <w:t xml:space="preserve"> function</w:t>
      </w:r>
      <w:r w:rsidR="009C65A6" w:rsidRPr="00B103CB">
        <w:rPr>
          <w:lang w:val="en-GB"/>
        </w:rPr>
        <w:t xml:space="preserve">. Furthermore, these advantages </w:t>
      </w:r>
      <w:r w:rsidR="00DE6786" w:rsidRPr="00B103CB">
        <w:rPr>
          <w:lang w:val="en-GB"/>
        </w:rPr>
        <w:t>will be</w:t>
      </w:r>
      <w:r w:rsidR="009C65A6" w:rsidRPr="00B103CB">
        <w:rPr>
          <w:lang w:val="en-GB"/>
        </w:rPr>
        <w:t xml:space="preserve"> significant for</w:t>
      </w:r>
      <w:r w:rsidR="00DE6786" w:rsidRPr="00B103CB">
        <w:rPr>
          <w:lang w:val="en-GB"/>
        </w:rPr>
        <w:t xml:space="preserve"> the</w:t>
      </w:r>
      <w:r w:rsidR="009C65A6" w:rsidRPr="00B103CB">
        <w:rPr>
          <w:lang w:val="en-GB"/>
        </w:rPr>
        <w:t xml:space="preserve"> EIA </w:t>
      </w:r>
      <w:r w:rsidR="00DE6786" w:rsidRPr="00B103CB">
        <w:rPr>
          <w:lang w:val="en-GB"/>
        </w:rPr>
        <w:t>that</w:t>
      </w:r>
      <w:r w:rsidR="009C65A6" w:rsidRPr="00B103CB">
        <w:rPr>
          <w:lang w:val="en-GB"/>
        </w:rPr>
        <w:t xml:space="preserve"> involves data and stakeholders from various systems</w:t>
      </w:r>
      <w:r w:rsidR="00951AAA" w:rsidRPr="00B103CB">
        <w:rPr>
          <w:lang w:val="en-GB"/>
        </w:rPr>
        <w:t xml:space="preserve"> </w:t>
      </w:r>
      <w:r w:rsidR="003062D3" w:rsidRPr="00B103CB">
        <w:rPr>
          <w:lang w:val="en-GB"/>
        </w:rPr>
        <w:fldChar w:fldCharType="begin"/>
      </w:r>
      <w:r w:rsidR="004A2421" w:rsidRPr="00B103CB">
        <w:rPr>
          <w:lang w:val="en-GB"/>
        </w:rPr>
        <w:instrText xml:space="preserve"> ADDIN EN.CITE &lt;EndNote&gt;&lt;Cite&gt;&lt;Author&gt;Morgan&lt;/Author&gt;&lt;Year&gt;2012&lt;/Year&gt;&lt;RecNum&gt;340&lt;/RecNum&gt;&lt;DisplayText&gt;(Morgan, 2012)&lt;/DisplayText&gt;&lt;record&gt;&lt;rec-number&gt;340&lt;/rec-number&gt;&lt;foreign-keys&gt;&lt;key app="EN" db-id="fwzpdzxvxz992nedrfmva2fld0x9xd2pxsds" timestamp="1589339393"&gt;340&lt;/key&gt;&lt;/foreign-keys&gt;&lt;ref-type name="Journal Article"&gt;17&lt;/ref-type&gt;&lt;contributors&gt;&lt;authors&gt;&lt;author&gt;Morgan, Richard K&lt;/author&gt;&lt;/authors&gt;&lt;/contributors&gt;&lt;titles&gt;&lt;title&gt;Environmental impact assessment: the state of the art&lt;/title&gt;&lt;secondary-title&gt;Impact Assessment and Project Appraisal&lt;/secondary-title&gt;&lt;/titles&gt;&lt;periodical&gt;&lt;full-title&gt;Impact Assessment and Project Appraisal&lt;/full-title&gt;&lt;/periodical&gt;&lt;pages&gt;5-14&lt;/pages&gt;&lt;volume&gt;30&lt;/volume&gt;&lt;number&gt;1&lt;/number&gt;&lt;dates&gt;&lt;year&gt;2012&lt;/year&gt;&lt;/dates&gt;&lt;isbn&gt;1461-5517&lt;/isbn&gt;&lt;urls&gt;&lt;/urls&gt;&lt;/record&gt;&lt;/Cite&gt;&lt;/EndNote&gt;</w:instrText>
      </w:r>
      <w:r w:rsidR="003062D3" w:rsidRPr="00B103CB">
        <w:rPr>
          <w:lang w:val="en-GB"/>
        </w:rPr>
        <w:fldChar w:fldCharType="separate"/>
      </w:r>
      <w:r w:rsidR="004A2421" w:rsidRPr="00B103CB">
        <w:rPr>
          <w:lang w:val="en-GB"/>
        </w:rPr>
        <w:t>(Morgan, 2012)</w:t>
      </w:r>
      <w:r w:rsidR="003062D3" w:rsidRPr="00B103CB">
        <w:rPr>
          <w:lang w:val="en-GB"/>
        </w:rPr>
        <w:fldChar w:fldCharType="end"/>
      </w:r>
      <w:r w:rsidR="009C65A6" w:rsidRPr="00B103CB">
        <w:rPr>
          <w:lang w:val="en-GB"/>
        </w:rPr>
        <w:t>.</w:t>
      </w:r>
    </w:p>
    <w:p w14:paraId="0775C1C0" w14:textId="77777777" w:rsidR="00FF1C0C" w:rsidRPr="00B103CB" w:rsidRDefault="00943742" w:rsidP="00DE55C7">
      <w:pPr>
        <w:pStyle w:val="Heading1"/>
        <w:numPr>
          <w:ilvl w:val="0"/>
          <w:numId w:val="23"/>
        </w:numPr>
        <w:tabs>
          <w:tab w:val="num" w:pos="432"/>
        </w:tabs>
        <w:ind w:left="431" w:hanging="431"/>
      </w:pPr>
      <w:r w:rsidRPr="00B103CB">
        <w:t xml:space="preserve">Development of </w:t>
      </w:r>
      <w:r w:rsidR="003B519F" w:rsidRPr="00B103CB">
        <w:t xml:space="preserve">the </w:t>
      </w:r>
      <w:r w:rsidR="00796810" w:rsidRPr="00B103CB">
        <w:t>LPG</w:t>
      </w:r>
      <w:r w:rsidR="0077652C" w:rsidRPr="00B103CB">
        <w:t xml:space="preserve">-based </w:t>
      </w:r>
      <w:r w:rsidR="008F5A9B" w:rsidRPr="00B103CB">
        <w:t>EIAO</w:t>
      </w:r>
    </w:p>
    <w:p w14:paraId="4B9695DA" w14:textId="1440A922" w:rsidR="00443751" w:rsidRPr="00B103CB" w:rsidRDefault="00943742" w:rsidP="00443751">
      <w:pPr>
        <w:rPr>
          <w:lang w:val="en-GB"/>
        </w:rPr>
      </w:pPr>
      <w:r w:rsidRPr="00B103CB">
        <w:rPr>
          <w:lang w:val="en-GB"/>
        </w:rPr>
        <w:t xml:space="preserve">The development of the </w:t>
      </w:r>
      <w:r w:rsidR="00242F44" w:rsidRPr="00B103CB">
        <w:rPr>
          <w:lang w:val="en-GB"/>
        </w:rPr>
        <w:t xml:space="preserve">EIAO </w:t>
      </w:r>
      <w:r w:rsidRPr="00B103CB">
        <w:rPr>
          <w:lang w:val="en-GB"/>
        </w:rPr>
        <w:t>framework follow</w:t>
      </w:r>
      <w:r w:rsidR="00AA0442" w:rsidRPr="00B103CB">
        <w:rPr>
          <w:lang w:val="en-GB"/>
        </w:rPr>
        <w:t>ed</w:t>
      </w:r>
      <w:r w:rsidRPr="00B103CB">
        <w:rPr>
          <w:lang w:val="en-GB"/>
        </w:rPr>
        <w:t xml:space="preserve"> </w:t>
      </w:r>
      <w:r w:rsidR="00FC2AD7" w:rsidRPr="00B103CB">
        <w:rPr>
          <w:lang w:val="en-GB"/>
        </w:rPr>
        <w:t xml:space="preserve">the </w:t>
      </w:r>
      <w:r w:rsidRPr="00B103CB">
        <w:rPr>
          <w:lang w:val="en-GB"/>
        </w:rPr>
        <w:t xml:space="preserve">most </w:t>
      </w:r>
      <w:r w:rsidR="00DC76AA" w:rsidRPr="00B103CB">
        <w:rPr>
          <w:lang w:val="en-GB"/>
        </w:rPr>
        <w:t>widely accepted</w:t>
      </w:r>
      <w:r w:rsidRPr="00B103CB">
        <w:rPr>
          <w:lang w:val="en-GB"/>
        </w:rPr>
        <w:t xml:space="preserve"> </w:t>
      </w:r>
      <w:r w:rsidR="00AA0442" w:rsidRPr="00B103CB">
        <w:rPr>
          <w:lang w:val="en-GB"/>
        </w:rPr>
        <w:t xml:space="preserve">practices outlined by </w:t>
      </w:r>
      <w:r w:rsidR="00BD2D3E" w:rsidRPr="00B103CB">
        <w:rPr>
          <w:color w:val="000000" w:themeColor="text1"/>
          <w:lang w:val="en-GB"/>
        </w:rPr>
        <w:t xml:space="preserve">Ontology Development 101 </w:t>
      </w:r>
      <w:r w:rsidR="00BD2D3E" w:rsidRPr="00B103CB">
        <w:rPr>
          <w:lang w:val="en-GB"/>
        </w:rPr>
        <w:t xml:space="preserve">and </w:t>
      </w:r>
      <w:r w:rsidR="00AA0442" w:rsidRPr="00B103CB">
        <w:rPr>
          <w:lang w:val="en-GB"/>
        </w:rPr>
        <w:t xml:space="preserve">the </w:t>
      </w:r>
      <w:r w:rsidR="0077652C" w:rsidRPr="00B103CB">
        <w:rPr>
          <w:lang w:val="en-GB"/>
        </w:rPr>
        <w:t>procedure</w:t>
      </w:r>
      <w:r w:rsidRPr="00B103CB">
        <w:rPr>
          <w:lang w:val="en-GB"/>
        </w:rPr>
        <w:t xml:space="preserve"> </w:t>
      </w:r>
      <w:r w:rsidR="00DE6786" w:rsidRPr="00B103CB">
        <w:rPr>
          <w:lang w:val="en-GB"/>
        </w:rPr>
        <w:t>of</w:t>
      </w:r>
      <w:r w:rsidRPr="00B103CB">
        <w:rPr>
          <w:lang w:val="en-GB"/>
        </w:rPr>
        <w:t xml:space="preserve"> </w:t>
      </w:r>
      <w:r w:rsidR="00DC76AA" w:rsidRPr="00B103CB">
        <w:rPr>
          <w:lang w:val="en-GB"/>
        </w:rPr>
        <w:fldChar w:fldCharType="begin"/>
      </w:r>
      <w:r w:rsidR="004A2421" w:rsidRPr="00B103CB">
        <w:rPr>
          <w:lang w:val="en-GB"/>
        </w:rPr>
        <w:instrText xml:space="preserve"> ADDIN EN.CITE &lt;EndNote&gt;&lt;Cite AuthorYear="1"&gt;&lt;Author&gt;Noy&lt;/Author&gt;&lt;Year&gt;2001&lt;/Year&gt;&lt;RecNum&gt;243&lt;/RecNum&gt;&lt;DisplayText&gt;Noy and McGuinness (2001)&lt;/DisplayText&gt;&lt;record&gt;&lt;rec-number&gt;243&lt;/rec-number&gt;&lt;foreign-keys&gt;&lt;key app="EN" db-id="fwzpdzxvxz992nedrfmva2fld0x9xd2pxsds" timestamp="1567503028"&gt;243&lt;/key&gt;&lt;/foreign-keys&gt;&lt;ref-type name="Generic"&gt;13&lt;/ref-type&gt;&lt;contributors&gt;&lt;authors&gt;&lt;author&gt;Noy, Natalya F&lt;/author&gt;&lt;author&gt;McGuinness, Deborah L&lt;/author&gt;&lt;/authors&gt;&lt;/contributors&gt;&lt;titles&gt;&lt;title&gt;Ontology development 101: A guide to creating your first ontology&lt;/title&gt;&lt;/titles&gt;&lt;dates&gt;&lt;year&gt;2001&lt;/year&gt;&lt;/dates&gt;&lt;publisher&gt;Stanford knowledge systems laboratory technical report KSL-01-05 and …&lt;/publisher&gt;&lt;urls&gt;&lt;/urls&gt;&lt;/record&gt;&lt;/Cite&gt;&lt;/EndNote&gt;</w:instrText>
      </w:r>
      <w:r w:rsidR="00DC76AA" w:rsidRPr="00B103CB">
        <w:rPr>
          <w:lang w:val="en-GB"/>
        </w:rPr>
        <w:fldChar w:fldCharType="separate"/>
      </w:r>
      <w:r w:rsidR="004A2421" w:rsidRPr="00B103CB">
        <w:rPr>
          <w:lang w:val="en-GB"/>
        </w:rPr>
        <w:t>Noy and McGuinness (2001)</w:t>
      </w:r>
      <w:r w:rsidR="00DC76AA" w:rsidRPr="00B103CB">
        <w:rPr>
          <w:lang w:val="en-GB"/>
        </w:rPr>
        <w:fldChar w:fldCharType="end"/>
      </w:r>
      <w:r w:rsidR="0077652C" w:rsidRPr="00B103CB">
        <w:rPr>
          <w:lang w:val="en-GB"/>
        </w:rPr>
        <w:t xml:space="preserve">. The </w:t>
      </w:r>
      <w:r w:rsidR="00BD2D3E" w:rsidRPr="00B103CB">
        <w:rPr>
          <w:lang w:val="en-GB"/>
        </w:rPr>
        <w:t xml:space="preserve">development </w:t>
      </w:r>
      <w:r w:rsidR="0077652C" w:rsidRPr="00B103CB">
        <w:rPr>
          <w:lang w:val="en-GB"/>
        </w:rPr>
        <w:t xml:space="preserve">procedure </w:t>
      </w:r>
      <w:r w:rsidR="00AA0442" w:rsidRPr="00B103CB">
        <w:rPr>
          <w:lang w:val="en-GB"/>
        </w:rPr>
        <w:t>was</w:t>
      </w:r>
      <w:r w:rsidR="00D850DF" w:rsidRPr="00B103CB">
        <w:rPr>
          <w:lang w:val="en-GB"/>
        </w:rPr>
        <w:t xml:space="preserve"> adjusted </w:t>
      </w:r>
      <w:r w:rsidR="00AA0442" w:rsidRPr="00B103CB">
        <w:rPr>
          <w:lang w:val="en-GB"/>
        </w:rPr>
        <w:t>according</w:t>
      </w:r>
      <w:r w:rsidR="004E1064" w:rsidRPr="00B103CB">
        <w:rPr>
          <w:lang w:val="en-GB"/>
        </w:rPr>
        <w:t xml:space="preserve"> to</w:t>
      </w:r>
      <w:r w:rsidR="00D850DF" w:rsidRPr="00B103CB">
        <w:rPr>
          <w:lang w:val="en-GB"/>
        </w:rPr>
        <w:t xml:space="preserve"> </w:t>
      </w:r>
      <w:r w:rsidRPr="00B103CB">
        <w:rPr>
          <w:rFonts w:eastAsia="DengXian" w:cs="Times New Roman"/>
          <w:lang w:val="en-GB"/>
        </w:rPr>
        <w:t xml:space="preserve">the </w:t>
      </w:r>
      <w:r w:rsidR="00BC02CA" w:rsidRPr="00B103CB">
        <w:rPr>
          <w:lang w:val="en-GB"/>
        </w:rPr>
        <w:t>features</w:t>
      </w:r>
      <w:r w:rsidR="00DC76AA" w:rsidRPr="00B103CB">
        <w:rPr>
          <w:lang w:val="en-GB"/>
        </w:rPr>
        <w:t xml:space="preserve"> </w:t>
      </w:r>
      <w:r w:rsidR="00B45597" w:rsidRPr="00B103CB">
        <w:rPr>
          <w:lang w:val="en-GB"/>
        </w:rPr>
        <w:t>of</w:t>
      </w:r>
      <w:r w:rsidR="00341750" w:rsidRPr="00B103CB">
        <w:rPr>
          <w:lang w:val="en-GB"/>
        </w:rPr>
        <w:t xml:space="preserve"> </w:t>
      </w:r>
      <w:r w:rsidRPr="00B103CB">
        <w:rPr>
          <w:rFonts w:eastAsia="DengXian" w:cs="Times New Roman"/>
          <w:lang w:val="en-GB"/>
        </w:rPr>
        <w:t xml:space="preserve">the </w:t>
      </w:r>
      <w:r w:rsidR="00B45597" w:rsidRPr="00B103CB">
        <w:rPr>
          <w:lang w:val="en-GB"/>
        </w:rPr>
        <w:t>EIA</w:t>
      </w:r>
      <w:r w:rsidR="006F4E67" w:rsidRPr="00B103CB">
        <w:rPr>
          <w:lang w:val="en-GB"/>
        </w:rPr>
        <w:t xml:space="preserve">. </w:t>
      </w:r>
      <w:r w:rsidR="0036412D" w:rsidRPr="00B103CB">
        <w:rPr>
          <w:lang w:val="en-GB"/>
        </w:rPr>
        <w:t>As shown in Figure 1, i</w:t>
      </w:r>
      <w:r w:rsidR="006F4E67" w:rsidRPr="00B103CB">
        <w:rPr>
          <w:lang w:val="en-GB"/>
        </w:rPr>
        <w:t xml:space="preserve">t </w:t>
      </w:r>
      <w:r w:rsidR="00AA0442" w:rsidRPr="00B103CB">
        <w:rPr>
          <w:lang w:val="en-GB"/>
        </w:rPr>
        <w:t>takes</w:t>
      </w:r>
      <w:r w:rsidR="006F4E67" w:rsidRPr="00B103CB">
        <w:rPr>
          <w:lang w:val="en-GB"/>
        </w:rPr>
        <w:t xml:space="preserve"> </w:t>
      </w:r>
      <w:r w:rsidR="008806E2" w:rsidRPr="00B103CB">
        <w:rPr>
          <w:lang w:val="en-GB"/>
        </w:rPr>
        <w:t xml:space="preserve">seven main steps to establish </w:t>
      </w:r>
      <w:r w:rsidR="00F41DCB" w:rsidRPr="00B103CB">
        <w:rPr>
          <w:lang w:val="en-GB"/>
        </w:rPr>
        <w:t>an o</w:t>
      </w:r>
      <w:r w:rsidR="004E1064" w:rsidRPr="00B103CB">
        <w:rPr>
          <w:lang w:val="en-GB"/>
        </w:rPr>
        <w:t xml:space="preserve">ntology </w:t>
      </w:r>
      <w:r w:rsidR="00BD3C83" w:rsidRPr="00B103CB">
        <w:rPr>
          <w:lang w:val="en-GB"/>
        </w:rPr>
        <w:t>:1)</w:t>
      </w:r>
      <w:r w:rsidR="00837D7E" w:rsidRPr="00B103CB">
        <w:rPr>
          <w:lang w:val="en-GB"/>
        </w:rPr>
        <w:t xml:space="preserve"> </w:t>
      </w:r>
      <w:r w:rsidR="009B0283" w:rsidRPr="00B103CB">
        <w:rPr>
          <w:lang w:val="en-GB"/>
        </w:rPr>
        <w:t>defin</w:t>
      </w:r>
      <w:r w:rsidR="004E1064" w:rsidRPr="00B103CB">
        <w:rPr>
          <w:lang w:val="en-GB"/>
        </w:rPr>
        <w:t>ing</w:t>
      </w:r>
      <w:r w:rsidR="009B0283" w:rsidRPr="00B103CB">
        <w:rPr>
          <w:lang w:val="en-GB"/>
        </w:rPr>
        <w:t xml:space="preserve"> </w:t>
      </w:r>
      <w:r w:rsidR="000E1F46" w:rsidRPr="00B103CB">
        <w:rPr>
          <w:lang w:val="en-GB"/>
        </w:rPr>
        <w:t>the scope</w:t>
      </w:r>
      <w:r w:rsidR="00672F51" w:rsidRPr="00B103CB">
        <w:rPr>
          <w:lang w:val="en-GB"/>
        </w:rPr>
        <w:t>,</w:t>
      </w:r>
      <w:r w:rsidR="000E1F46" w:rsidRPr="00B103CB">
        <w:rPr>
          <w:lang w:val="en-GB"/>
        </w:rPr>
        <w:t xml:space="preserve"> </w:t>
      </w:r>
      <w:r w:rsidR="00672F51" w:rsidRPr="00B103CB">
        <w:rPr>
          <w:lang w:val="en-GB"/>
        </w:rPr>
        <w:t>2) consider</w:t>
      </w:r>
      <w:r w:rsidR="004E1064" w:rsidRPr="00B103CB">
        <w:rPr>
          <w:lang w:val="en-GB"/>
        </w:rPr>
        <w:t>ing</w:t>
      </w:r>
      <w:r w:rsidR="00672F51" w:rsidRPr="00B103CB">
        <w:rPr>
          <w:lang w:val="en-GB"/>
        </w:rPr>
        <w:t xml:space="preserve"> reus</w:t>
      </w:r>
      <w:r w:rsidR="00EB3251">
        <w:rPr>
          <w:lang w:val="en-GB"/>
        </w:rPr>
        <w:t>ing</w:t>
      </w:r>
      <w:r w:rsidR="00672F51" w:rsidRPr="00B103CB">
        <w:rPr>
          <w:lang w:val="en-GB"/>
        </w:rPr>
        <w:t xml:space="preserve"> ontologies, 3</w:t>
      </w:r>
      <w:r w:rsidR="000E1F46" w:rsidRPr="00B103CB">
        <w:rPr>
          <w:lang w:val="en-GB"/>
        </w:rPr>
        <w:t xml:space="preserve">) knowledge </w:t>
      </w:r>
      <w:r w:rsidR="003B6C35" w:rsidRPr="00B103CB">
        <w:rPr>
          <w:lang w:val="en-GB"/>
        </w:rPr>
        <w:t>acquisition</w:t>
      </w:r>
      <w:r w:rsidR="00AA0442" w:rsidRPr="00B103CB">
        <w:rPr>
          <w:lang w:val="en-GB"/>
        </w:rPr>
        <w:t>,</w:t>
      </w:r>
      <w:r w:rsidR="003B6C35" w:rsidRPr="00B103CB">
        <w:rPr>
          <w:lang w:val="en-GB"/>
        </w:rPr>
        <w:t xml:space="preserve"> </w:t>
      </w:r>
      <w:r w:rsidR="00456907" w:rsidRPr="00B103CB">
        <w:rPr>
          <w:lang w:val="en-GB"/>
        </w:rPr>
        <w:t>4</w:t>
      </w:r>
      <w:r w:rsidR="003B6C35" w:rsidRPr="00B103CB">
        <w:rPr>
          <w:lang w:val="en-GB"/>
        </w:rPr>
        <w:t xml:space="preserve">) </w:t>
      </w:r>
      <w:bookmarkStart w:id="2" w:name="_Hlk43413743"/>
      <w:r w:rsidR="00456907" w:rsidRPr="00B103CB">
        <w:rPr>
          <w:lang w:val="en-GB"/>
        </w:rPr>
        <w:t>defin</w:t>
      </w:r>
      <w:r w:rsidR="004E1064" w:rsidRPr="00B103CB">
        <w:rPr>
          <w:lang w:val="en-GB"/>
        </w:rPr>
        <w:t>ing</w:t>
      </w:r>
      <w:r w:rsidR="00456907" w:rsidRPr="00B103CB">
        <w:rPr>
          <w:lang w:val="en-GB"/>
        </w:rPr>
        <w:t xml:space="preserve"> </w:t>
      </w:r>
      <w:r w:rsidR="004E1064" w:rsidRPr="00B103CB">
        <w:rPr>
          <w:lang w:val="en-GB"/>
        </w:rPr>
        <w:t>the</w:t>
      </w:r>
      <w:r w:rsidR="00456907" w:rsidRPr="00B103CB">
        <w:rPr>
          <w:lang w:val="en-GB"/>
        </w:rPr>
        <w:t xml:space="preserve"> structure, </w:t>
      </w:r>
      <w:bookmarkEnd w:id="2"/>
      <w:r w:rsidR="00456907" w:rsidRPr="00B103CB">
        <w:rPr>
          <w:lang w:val="en-GB"/>
        </w:rPr>
        <w:t>5</w:t>
      </w:r>
      <w:r w:rsidR="00BD3C83" w:rsidRPr="00B103CB">
        <w:rPr>
          <w:lang w:val="en-GB"/>
        </w:rPr>
        <w:t xml:space="preserve">) </w:t>
      </w:r>
      <w:r w:rsidR="009A2160" w:rsidRPr="00B103CB">
        <w:rPr>
          <w:lang w:val="en-GB"/>
        </w:rPr>
        <w:t>d</w:t>
      </w:r>
      <w:r w:rsidR="00456907" w:rsidRPr="00B103CB">
        <w:rPr>
          <w:lang w:val="en-GB"/>
        </w:rPr>
        <w:t>efin</w:t>
      </w:r>
      <w:r w:rsidR="00DC06A5" w:rsidRPr="00B103CB">
        <w:rPr>
          <w:lang w:val="en-GB"/>
        </w:rPr>
        <w:t>ing</w:t>
      </w:r>
      <w:r w:rsidR="00456907" w:rsidRPr="00B103CB">
        <w:rPr>
          <w:lang w:val="en-GB"/>
        </w:rPr>
        <w:t xml:space="preserve"> </w:t>
      </w:r>
      <w:r w:rsidR="00BD3C83" w:rsidRPr="00B103CB">
        <w:rPr>
          <w:lang w:val="en-GB"/>
        </w:rPr>
        <w:t>ontology establis</w:t>
      </w:r>
      <w:r w:rsidR="00456907" w:rsidRPr="00B103CB">
        <w:rPr>
          <w:lang w:val="en-GB"/>
        </w:rPr>
        <w:t>hing</w:t>
      </w:r>
      <w:r w:rsidR="00710602" w:rsidRPr="00B103CB">
        <w:rPr>
          <w:lang w:val="en-GB"/>
        </w:rPr>
        <w:t xml:space="preserve"> environment and data model, 6</w:t>
      </w:r>
      <w:r w:rsidR="00A877E3" w:rsidRPr="00B103CB">
        <w:rPr>
          <w:lang w:val="en-GB"/>
        </w:rPr>
        <w:t xml:space="preserve">) </w:t>
      </w:r>
      <w:r w:rsidR="00710602" w:rsidRPr="00B103CB">
        <w:rPr>
          <w:lang w:val="en-GB"/>
        </w:rPr>
        <w:t>ontology establishment</w:t>
      </w:r>
      <w:r w:rsidRPr="00B103CB">
        <w:rPr>
          <w:rFonts w:eastAsia="DengXian" w:cs="Times New Roman"/>
          <w:lang w:val="en-GB"/>
        </w:rPr>
        <w:t xml:space="preserve">, and 7) </w:t>
      </w:r>
      <w:r w:rsidR="00A877E3" w:rsidRPr="00B103CB">
        <w:rPr>
          <w:lang w:val="en-GB"/>
        </w:rPr>
        <w:t>validation and improvement</w:t>
      </w:r>
      <w:r w:rsidR="00C77A6A" w:rsidRPr="00B103CB">
        <w:rPr>
          <w:rFonts w:hint="eastAsia"/>
          <w:lang w:val="en-GB"/>
        </w:rPr>
        <w:t>.</w:t>
      </w:r>
      <w:r w:rsidR="00C77A6A" w:rsidRPr="00B103CB">
        <w:rPr>
          <w:lang w:val="en-GB"/>
        </w:rPr>
        <w:t xml:space="preserve"> </w:t>
      </w:r>
      <w:r w:rsidR="00FC21B7" w:rsidRPr="00B103CB">
        <w:rPr>
          <w:lang w:val="en-GB"/>
        </w:rPr>
        <w:t xml:space="preserve">The final </w:t>
      </w:r>
      <w:r w:rsidR="00306FD7" w:rsidRPr="00B103CB">
        <w:rPr>
          <w:lang w:val="en-GB"/>
        </w:rPr>
        <w:t>product is</w:t>
      </w:r>
      <w:r w:rsidR="00FC21B7" w:rsidRPr="00B103CB">
        <w:rPr>
          <w:lang w:val="en-GB"/>
        </w:rPr>
        <w:t xml:space="preserve"> </w:t>
      </w:r>
      <w:r w:rsidR="00A95741" w:rsidRPr="00B103CB">
        <w:rPr>
          <w:lang w:val="en-GB"/>
        </w:rPr>
        <w:t xml:space="preserve">a machine-readable </w:t>
      </w:r>
      <w:r w:rsidR="00B55399" w:rsidRPr="00B103CB">
        <w:rPr>
          <w:lang w:val="en-GB"/>
        </w:rPr>
        <w:t xml:space="preserve">ontology for EIA, and </w:t>
      </w:r>
      <w:r w:rsidR="00EB3251">
        <w:rPr>
          <w:lang w:val="en-GB"/>
        </w:rPr>
        <w:t xml:space="preserve">a </w:t>
      </w:r>
      <w:r w:rsidR="00306FD7" w:rsidRPr="00B103CB">
        <w:rPr>
          <w:lang w:val="en-GB"/>
        </w:rPr>
        <w:t>few</w:t>
      </w:r>
      <w:r w:rsidR="00B55399" w:rsidRPr="00B103CB">
        <w:rPr>
          <w:lang w:val="en-GB"/>
        </w:rPr>
        <w:t xml:space="preserve"> real-world scenarios will be tested </w:t>
      </w:r>
      <w:r w:rsidR="003B519F" w:rsidRPr="00B103CB">
        <w:rPr>
          <w:lang w:val="en-GB"/>
        </w:rPr>
        <w:t xml:space="preserve">to demonstrate the feasibility of the </w:t>
      </w:r>
      <w:r w:rsidR="00306FD7" w:rsidRPr="00B103CB">
        <w:rPr>
          <w:lang w:val="en-GB"/>
        </w:rPr>
        <w:t>framework</w:t>
      </w:r>
      <w:r w:rsidR="00B55399" w:rsidRPr="00B103CB">
        <w:rPr>
          <w:lang w:val="en-GB"/>
        </w:rPr>
        <w:t>.</w:t>
      </w:r>
    </w:p>
    <w:p w14:paraId="6ECBE9B7" w14:textId="7807BF38" w:rsidR="00FF1C0C" w:rsidRPr="00717BF1" w:rsidRDefault="002E4164" w:rsidP="00717BF1">
      <w:pPr>
        <w:pStyle w:val="Heading2"/>
        <w:numPr>
          <w:ilvl w:val="1"/>
          <w:numId w:val="23"/>
        </w:numPr>
      </w:pPr>
      <w:r w:rsidRPr="00717BF1">
        <w:t>S</w:t>
      </w:r>
      <w:r w:rsidR="00943742" w:rsidRPr="00717BF1">
        <w:t>cope</w:t>
      </w:r>
      <w:r w:rsidR="0077652C" w:rsidRPr="00717BF1">
        <w:t xml:space="preserve"> of work</w:t>
      </w:r>
    </w:p>
    <w:p w14:paraId="1FD21548" w14:textId="54026234" w:rsidR="004F45ED" w:rsidRPr="00B103CB" w:rsidRDefault="00306FD7" w:rsidP="004F45ED">
      <w:pPr>
        <w:rPr>
          <w:rFonts w:eastAsia="SimSun" w:cs="Times New Roman"/>
          <w:szCs w:val="20"/>
          <w:lang w:val="en-GB"/>
        </w:rPr>
      </w:pPr>
      <w:r w:rsidRPr="00B103CB">
        <w:rPr>
          <w:rFonts w:eastAsia="SimSun" w:cs="Times New Roman"/>
          <w:szCs w:val="20"/>
          <w:lang w:val="en-GB"/>
        </w:rPr>
        <w:t>In this study, the</w:t>
      </w:r>
      <w:r w:rsidR="006937BB" w:rsidRPr="00B103CB">
        <w:rPr>
          <w:rFonts w:eastAsia="SimSun" w:cs="Times New Roman"/>
          <w:szCs w:val="20"/>
          <w:lang w:val="en-GB"/>
        </w:rPr>
        <w:t xml:space="preserve"> scope of </w:t>
      </w:r>
      <w:r w:rsidR="00943742" w:rsidRPr="00B103CB">
        <w:rPr>
          <w:rFonts w:eastAsia="SimSun" w:cs="Times New Roman"/>
          <w:szCs w:val="20"/>
          <w:lang w:val="en-GB"/>
        </w:rPr>
        <w:t xml:space="preserve">EIAO </w:t>
      </w:r>
      <w:r w:rsidRPr="00B103CB">
        <w:rPr>
          <w:rFonts w:eastAsia="SimSun" w:cs="Times New Roman"/>
          <w:szCs w:val="20"/>
          <w:lang w:val="en-GB"/>
        </w:rPr>
        <w:t>includes</w:t>
      </w:r>
      <w:r w:rsidR="006937BB" w:rsidRPr="00B103CB">
        <w:rPr>
          <w:rFonts w:eastAsia="SimSun" w:cs="Times New Roman"/>
          <w:szCs w:val="20"/>
          <w:lang w:val="en-GB"/>
        </w:rPr>
        <w:t xml:space="preserve"> </w:t>
      </w:r>
      <w:r w:rsidR="009F0602" w:rsidRPr="00B103CB">
        <w:rPr>
          <w:rFonts w:eastAsia="SimSun" w:cs="Times New Roman"/>
          <w:szCs w:val="20"/>
          <w:lang w:val="en-GB"/>
        </w:rPr>
        <w:t xml:space="preserve">EIA </w:t>
      </w:r>
      <w:r w:rsidR="006937BB" w:rsidRPr="00B103CB">
        <w:rPr>
          <w:rFonts w:eastAsia="SimSun" w:cs="Times New Roman"/>
          <w:szCs w:val="20"/>
          <w:lang w:val="en-GB"/>
        </w:rPr>
        <w:t>planning</w:t>
      </w:r>
      <w:r w:rsidR="00B754B1">
        <w:rPr>
          <w:rFonts w:eastAsia="SimSun" w:cs="Times New Roman"/>
          <w:szCs w:val="20"/>
          <w:lang w:val="en-GB"/>
        </w:rPr>
        <w:t xml:space="preserve"> </w:t>
      </w:r>
      <w:r w:rsidR="00943742" w:rsidRPr="00B103CB">
        <w:rPr>
          <w:rFonts w:eastAsia="SimSun" w:cs="Times New Roman"/>
          <w:szCs w:val="20"/>
          <w:lang w:val="en-GB"/>
        </w:rPr>
        <w:t xml:space="preserve">and </w:t>
      </w:r>
      <w:r w:rsidR="00B754B1">
        <w:rPr>
          <w:rFonts w:eastAsia="SimSun" w:cs="Times New Roman"/>
          <w:szCs w:val="20"/>
          <w:lang w:val="en-GB"/>
        </w:rPr>
        <w:t>monitoring</w:t>
      </w:r>
      <w:r w:rsidR="00943742" w:rsidRPr="00B103CB">
        <w:rPr>
          <w:rFonts w:eastAsia="SimSun" w:cs="Times New Roman"/>
          <w:szCs w:val="20"/>
          <w:lang w:val="en-GB"/>
        </w:rPr>
        <w:t xml:space="preserve"> activities</w:t>
      </w:r>
      <w:r w:rsidR="006937BB" w:rsidRPr="00B103CB">
        <w:rPr>
          <w:rFonts w:eastAsia="SimSun" w:cs="Times New Roman"/>
          <w:szCs w:val="20"/>
          <w:lang w:val="en-GB"/>
        </w:rPr>
        <w:t>.</w:t>
      </w:r>
      <w:r w:rsidR="00070C63" w:rsidRPr="00B103CB">
        <w:rPr>
          <w:rFonts w:eastAsia="SimSun" w:cs="Times New Roman"/>
          <w:szCs w:val="20"/>
          <w:lang w:val="en-GB"/>
        </w:rPr>
        <w:t xml:space="preserve"> </w:t>
      </w:r>
      <w:r w:rsidR="00220D1B" w:rsidRPr="00B103CB">
        <w:rPr>
          <w:rFonts w:eastAsia="SimSun" w:cs="Times New Roman"/>
          <w:szCs w:val="20"/>
          <w:lang w:val="en-GB"/>
        </w:rPr>
        <w:t>T</w:t>
      </w:r>
      <w:r w:rsidR="00B47173" w:rsidRPr="00B103CB">
        <w:rPr>
          <w:rFonts w:eastAsia="SimSun" w:cs="Times New Roman"/>
          <w:szCs w:val="20"/>
          <w:lang w:val="en-GB"/>
        </w:rPr>
        <w:t xml:space="preserve">he main </w:t>
      </w:r>
      <w:r w:rsidR="00A21C9A" w:rsidRPr="00B103CB">
        <w:rPr>
          <w:rFonts w:eastAsia="SimSun" w:cs="Times New Roman"/>
          <w:szCs w:val="20"/>
          <w:lang w:val="en-GB"/>
        </w:rPr>
        <w:t>components</w:t>
      </w:r>
      <w:r w:rsidR="00F72479" w:rsidRPr="00B103CB">
        <w:rPr>
          <w:rFonts w:eastAsia="SimSun" w:cs="Times New Roman"/>
          <w:szCs w:val="20"/>
          <w:lang w:val="en-GB"/>
        </w:rPr>
        <w:t xml:space="preserve"> </w:t>
      </w:r>
      <w:r w:rsidR="009A2160" w:rsidRPr="00B103CB">
        <w:rPr>
          <w:rFonts w:eastAsia="SimSun" w:cs="Times New Roman"/>
          <w:szCs w:val="20"/>
          <w:lang w:val="en-GB"/>
        </w:rPr>
        <w:t>include</w:t>
      </w:r>
      <w:r w:rsidR="0041772B" w:rsidRPr="00B103CB">
        <w:rPr>
          <w:rFonts w:eastAsia="SimSun" w:cs="Times New Roman"/>
          <w:szCs w:val="20"/>
          <w:lang w:val="en-GB"/>
        </w:rPr>
        <w:t xml:space="preserve"> </w:t>
      </w:r>
      <w:r w:rsidR="00A220B0" w:rsidRPr="00B103CB">
        <w:rPr>
          <w:rFonts w:eastAsia="SimSun" w:cs="Times New Roman"/>
          <w:szCs w:val="20"/>
          <w:lang w:val="en-GB"/>
        </w:rPr>
        <w:t xml:space="preserve">identifying </w:t>
      </w:r>
      <w:r w:rsidR="00A21C9A" w:rsidRPr="00B103CB">
        <w:rPr>
          <w:rFonts w:eastAsia="SimSun" w:cs="Times New Roman"/>
          <w:szCs w:val="20"/>
          <w:lang w:val="en-GB"/>
        </w:rPr>
        <w:t>environmental</w:t>
      </w:r>
      <w:r w:rsidR="0041772B" w:rsidRPr="00B103CB">
        <w:rPr>
          <w:rFonts w:eastAsia="SimSun" w:cs="Times New Roman"/>
          <w:szCs w:val="20"/>
          <w:lang w:val="en-GB"/>
        </w:rPr>
        <w:t xml:space="preserve"> hazard</w:t>
      </w:r>
      <w:r w:rsidR="00A220B0" w:rsidRPr="00B103CB">
        <w:rPr>
          <w:rFonts w:eastAsia="SimSun" w:cs="Times New Roman"/>
          <w:szCs w:val="20"/>
          <w:lang w:val="en-GB"/>
        </w:rPr>
        <w:t>s</w:t>
      </w:r>
      <w:r w:rsidR="0041772B" w:rsidRPr="00B103CB">
        <w:rPr>
          <w:rFonts w:eastAsia="SimSun" w:cs="Times New Roman"/>
          <w:szCs w:val="20"/>
          <w:lang w:val="en-GB"/>
        </w:rPr>
        <w:t xml:space="preserve">, </w:t>
      </w:r>
      <w:r w:rsidR="00A21C9A" w:rsidRPr="00B103CB">
        <w:rPr>
          <w:rFonts w:eastAsia="SimSun" w:cs="Times New Roman"/>
          <w:szCs w:val="20"/>
          <w:lang w:val="en-GB"/>
        </w:rPr>
        <w:t>environmental</w:t>
      </w:r>
      <w:r w:rsidR="0041772B" w:rsidRPr="00B103CB">
        <w:rPr>
          <w:rFonts w:eastAsia="SimSun" w:cs="Times New Roman"/>
          <w:szCs w:val="20"/>
          <w:lang w:val="en-GB"/>
        </w:rPr>
        <w:t xml:space="preserve"> impacts</w:t>
      </w:r>
      <w:r w:rsidR="00943742" w:rsidRPr="00B103CB">
        <w:rPr>
          <w:rFonts w:eastAsia="SimSun" w:cs="Times New Roman"/>
          <w:szCs w:val="20"/>
          <w:lang w:val="en-GB"/>
        </w:rPr>
        <w:t xml:space="preserve">, and EIA </w:t>
      </w:r>
      <w:r w:rsidR="00443725" w:rsidRPr="00B103CB">
        <w:rPr>
          <w:rFonts w:eastAsia="SimSun" w:cs="Times New Roman"/>
          <w:szCs w:val="20"/>
          <w:lang w:val="en-GB"/>
        </w:rPr>
        <w:t>monitoring (audit)</w:t>
      </w:r>
      <w:r w:rsidR="00540E63" w:rsidRPr="00B103CB">
        <w:rPr>
          <w:rFonts w:eastAsia="SimSun" w:cs="Times New Roman"/>
          <w:szCs w:val="20"/>
          <w:lang w:val="en-GB"/>
        </w:rPr>
        <w:t xml:space="preserve">. </w:t>
      </w:r>
      <w:r w:rsidR="009B2868" w:rsidRPr="00B103CB">
        <w:rPr>
          <w:rFonts w:eastAsia="SimSun" w:cs="Times New Roman"/>
          <w:szCs w:val="20"/>
          <w:lang w:val="en-GB"/>
        </w:rPr>
        <w:t xml:space="preserve">In </w:t>
      </w:r>
      <w:r w:rsidR="00540E63" w:rsidRPr="00B103CB">
        <w:rPr>
          <w:rFonts w:eastAsia="SimSun" w:cs="Times New Roman"/>
          <w:szCs w:val="20"/>
          <w:lang w:val="en-GB"/>
        </w:rPr>
        <w:t>th</w:t>
      </w:r>
      <w:r w:rsidR="002C244A" w:rsidRPr="00B103CB">
        <w:rPr>
          <w:rFonts w:eastAsia="SimSun" w:cs="Times New Roman"/>
          <w:szCs w:val="20"/>
          <w:lang w:val="en-GB"/>
        </w:rPr>
        <w:t>ese components</w:t>
      </w:r>
      <w:r w:rsidR="008F4F45" w:rsidRPr="00B103CB">
        <w:rPr>
          <w:rFonts w:eastAsia="SimSun" w:cs="Times New Roman"/>
          <w:szCs w:val="20"/>
          <w:lang w:val="en-GB"/>
        </w:rPr>
        <w:t>, hazards and impact</w:t>
      </w:r>
      <w:r w:rsidR="00960259" w:rsidRPr="00B103CB">
        <w:rPr>
          <w:rFonts w:eastAsia="SimSun" w:cs="Times New Roman"/>
          <w:szCs w:val="20"/>
          <w:lang w:val="en-GB"/>
        </w:rPr>
        <w:t xml:space="preserve"> information</w:t>
      </w:r>
      <w:r w:rsidR="008F4F45" w:rsidRPr="00B103CB">
        <w:rPr>
          <w:rFonts w:eastAsia="SimSun" w:cs="Times New Roman"/>
          <w:szCs w:val="20"/>
          <w:lang w:val="en-GB"/>
        </w:rPr>
        <w:t xml:space="preserve"> can be treated as </w:t>
      </w:r>
      <w:r w:rsidR="00960259" w:rsidRPr="00B103CB">
        <w:rPr>
          <w:rFonts w:eastAsia="SimSun" w:cs="Times New Roman"/>
          <w:szCs w:val="20"/>
          <w:lang w:val="en-GB"/>
        </w:rPr>
        <w:t xml:space="preserve">reasons for taking EIA audits, </w:t>
      </w:r>
      <w:r w:rsidR="004C2858" w:rsidRPr="00B103CB">
        <w:rPr>
          <w:rFonts w:eastAsia="SimSun" w:cs="Times New Roman"/>
          <w:szCs w:val="20"/>
          <w:lang w:val="en-GB"/>
        </w:rPr>
        <w:t>which</w:t>
      </w:r>
      <w:r w:rsidR="00960259" w:rsidRPr="00B103CB">
        <w:rPr>
          <w:rFonts w:eastAsia="SimSun" w:cs="Times New Roman"/>
          <w:szCs w:val="20"/>
          <w:lang w:val="en-GB"/>
        </w:rPr>
        <w:t xml:space="preserve"> are the most important and </w:t>
      </w:r>
      <w:r w:rsidR="00B754B1">
        <w:rPr>
          <w:rFonts w:eastAsia="SimSun" w:cs="Times New Roman"/>
          <w:szCs w:val="20"/>
          <w:lang w:val="en-GB"/>
        </w:rPr>
        <w:t>costly</w:t>
      </w:r>
      <w:r w:rsidR="00B754B1">
        <w:rPr>
          <w:rFonts w:eastAsia="SimSun" w:cs="Times New Roman" w:hint="eastAsia"/>
          <w:szCs w:val="20"/>
          <w:lang w:val="en-GB"/>
        </w:rPr>
        <w:t xml:space="preserve"> </w:t>
      </w:r>
      <w:r w:rsidR="00960259" w:rsidRPr="00B103CB">
        <w:rPr>
          <w:rFonts w:eastAsia="SimSun" w:cs="Times New Roman"/>
          <w:szCs w:val="20"/>
          <w:lang w:val="en-GB"/>
        </w:rPr>
        <w:t>steps in the entire process</w:t>
      </w:r>
      <w:r w:rsidR="00E91A76" w:rsidRPr="00B103CB">
        <w:rPr>
          <w:lang w:val="en-GB"/>
        </w:rPr>
        <w:t xml:space="preserve"> </w:t>
      </w:r>
      <w:r w:rsidR="00E91A76" w:rsidRPr="00B103CB">
        <w:rPr>
          <w:rFonts w:eastAsia="SimSun" w:cs="Times New Roman"/>
          <w:szCs w:val="20"/>
          <w:lang w:val="en-GB"/>
        </w:rPr>
        <w:fldChar w:fldCharType="begin"/>
      </w:r>
      <w:r w:rsidR="00E91A76" w:rsidRPr="00B103CB">
        <w:rPr>
          <w:rFonts w:eastAsia="SimSun" w:cs="Times New Roman"/>
          <w:szCs w:val="20"/>
          <w:lang w:val="en-GB"/>
        </w:rPr>
        <w:instrText xml:space="preserve"> ADDIN EN.CITE &lt;EndNote&gt;&lt;Cite&gt;&lt;Author&gt;Morgan&lt;/Author&gt;&lt;Year&gt;2012&lt;/Year&gt;&lt;RecNum&gt;340&lt;/RecNum&gt;&lt;DisplayText&gt;(Morgan, 2012)&lt;/DisplayText&gt;&lt;record&gt;&lt;rec-number&gt;340&lt;/rec-number&gt;&lt;foreign-keys&gt;&lt;key app="EN" db-id="fwzpdzxvxz992nedrfmva2fld0x9xd2pxsds" timestamp="1589339393"&gt;340&lt;/key&gt;&lt;/foreign-keys&gt;&lt;ref-type name="Journal Article"&gt;17&lt;/ref-type&gt;&lt;contributors&gt;&lt;authors&gt;&lt;author&gt;Morgan, Richard K&lt;/author&gt;&lt;/authors&gt;&lt;/contributors&gt;&lt;titles&gt;&lt;title&gt;Environmental impact assessment: the state of the art&lt;/title&gt;&lt;secondary-title&gt;Impact Assessment and Project Appraisal&lt;/secondary-title&gt;&lt;/titles&gt;&lt;periodical&gt;&lt;full-title&gt;Impact Assessment and Project Appraisal&lt;/full-title&gt;&lt;/periodical&gt;&lt;pages&gt;5-14&lt;/pages&gt;&lt;volume&gt;30&lt;/volume&gt;&lt;number&gt;1&lt;/number&gt;&lt;dates&gt;&lt;year&gt;2012&lt;/year&gt;&lt;/dates&gt;&lt;isbn&gt;1461-5517&lt;/isbn&gt;&lt;urls&gt;&lt;/urls&gt;&lt;/record&gt;&lt;/Cite&gt;&lt;/EndNote&gt;</w:instrText>
      </w:r>
      <w:r w:rsidR="00E91A76" w:rsidRPr="00B103CB">
        <w:rPr>
          <w:rFonts w:eastAsia="SimSun" w:cs="Times New Roman"/>
          <w:szCs w:val="20"/>
          <w:lang w:val="en-GB"/>
        </w:rPr>
        <w:fldChar w:fldCharType="separate"/>
      </w:r>
      <w:r w:rsidR="00E91A76" w:rsidRPr="00B103CB">
        <w:rPr>
          <w:rFonts w:eastAsia="SimSun" w:cs="Times New Roman"/>
          <w:szCs w:val="20"/>
          <w:lang w:val="en-GB"/>
        </w:rPr>
        <w:t>(Morgan, 2012)</w:t>
      </w:r>
      <w:r w:rsidR="00E91A76" w:rsidRPr="00B103CB">
        <w:rPr>
          <w:rFonts w:eastAsia="SimSun" w:cs="Times New Roman"/>
          <w:szCs w:val="20"/>
          <w:lang w:val="en-GB"/>
        </w:rPr>
        <w:fldChar w:fldCharType="end"/>
      </w:r>
      <w:r w:rsidR="00960259" w:rsidRPr="00B103CB">
        <w:rPr>
          <w:rFonts w:eastAsia="SimSun" w:cs="Times New Roman"/>
          <w:szCs w:val="20"/>
          <w:lang w:val="en-GB"/>
        </w:rPr>
        <w:t xml:space="preserve">. </w:t>
      </w:r>
    </w:p>
    <w:p w14:paraId="5987321D" w14:textId="22F2E36B" w:rsidR="00622179" w:rsidRPr="00717BF1" w:rsidRDefault="002E4164" w:rsidP="00717BF1">
      <w:pPr>
        <w:pStyle w:val="Heading2"/>
        <w:numPr>
          <w:ilvl w:val="1"/>
          <w:numId w:val="23"/>
        </w:numPr>
      </w:pPr>
      <w:r w:rsidRPr="00717BF1">
        <w:t>R</w:t>
      </w:r>
      <w:r w:rsidR="00943742" w:rsidRPr="00717BF1">
        <w:t>eus</w:t>
      </w:r>
      <w:r w:rsidRPr="00717BF1">
        <w:t>e of</w:t>
      </w:r>
      <w:r w:rsidR="00943742" w:rsidRPr="00717BF1">
        <w:t xml:space="preserve"> existing ontologies.</w:t>
      </w:r>
    </w:p>
    <w:p w14:paraId="329A5CE6" w14:textId="677DFEE3" w:rsidR="00622179" w:rsidRPr="00B103CB" w:rsidRDefault="00943742" w:rsidP="004F45ED">
      <w:pPr>
        <w:rPr>
          <w:rFonts w:eastAsia="SimSun" w:cs="Times New Roman"/>
          <w:szCs w:val="20"/>
          <w:lang w:val="en-GB"/>
        </w:rPr>
      </w:pPr>
      <w:r w:rsidRPr="00B103CB">
        <w:rPr>
          <w:rFonts w:eastAsia="SimSun" w:cs="Times New Roman"/>
          <w:szCs w:val="20"/>
          <w:lang w:val="en-GB"/>
        </w:rPr>
        <w:t>When</w:t>
      </w:r>
      <w:r w:rsidRPr="00B103CB">
        <w:rPr>
          <w:rFonts w:eastAsia="SimSun" w:cs="Times New Roman" w:hint="eastAsia"/>
          <w:szCs w:val="20"/>
          <w:lang w:val="en-GB"/>
        </w:rPr>
        <w:t xml:space="preserve"> </w:t>
      </w:r>
      <w:r w:rsidRPr="00B103CB">
        <w:rPr>
          <w:rFonts w:eastAsia="SimSun" w:cs="Times New Roman"/>
          <w:szCs w:val="20"/>
          <w:lang w:val="en-GB"/>
        </w:rPr>
        <w:t>establish</w:t>
      </w:r>
      <w:r w:rsidR="000531FB" w:rsidRPr="00B103CB">
        <w:rPr>
          <w:rFonts w:eastAsia="SimSun" w:cs="Times New Roman"/>
          <w:szCs w:val="20"/>
          <w:lang w:val="en-GB"/>
        </w:rPr>
        <w:t>ing</w:t>
      </w:r>
      <w:r w:rsidRPr="00B103CB">
        <w:rPr>
          <w:rFonts w:eastAsia="SimSun" w:cs="Times New Roman"/>
          <w:szCs w:val="20"/>
          <w:lang w:val="en-GB"/>
        </w:rPr>
        <w:t xml:space="preserve"> a new ontology, existing ontologies</w:t>
      </w:r>
      <w:r w:rsidR="004C2858" w:rsidRPr="00B103CB">
        <w:rPr>
          <w:rFonts w:eastAsia="SimSun" w:cs="Times New Roman"/>
          <w:szCs w:val="20"/>
          <w:lang w:val="en-GB"/>
        </w:rPr>
        <w:t xml:space="preserve"> are generally reused</w:t>
      </w:r>
      <w:r w:rsidRPr="00B103CB">
        <w:rPr>
          <w:rFonts w:eastAsia="SimSun" w:cs="Times New Roman"/>
          <w:szCs w:val="20"/>
          <w:lang w:val="en-GB"/>
        </w:rPr>
        <w:t xml:space="preserve"> </w:t>
      </w:r>
      <w:r w:rsidR="006622C1" w:rsidRPr="00B103CB">
        <w:rPr>
          <w:rFonts w:eastAsia="SimSun" w:cs="Times New Roman"/>
          <w:szCs w:val="20"/>
          <w:lang w:val="en-GB"/>
        </w:rPr>
        <w:t>to</w:t>
      </w:r>
      <w:r w:rsidRPr="00B103CB">
        <w:rPr>
          <w:rFonts w:eastAsia="SimSun" w:cs="Times New Roman"/>
          <w:szCs w:val="20"/>
          <w:lang w:val="en-GB"/>
        </w:rPr>
        <w:t xml:space="preserve"> </w:t>
      </w:r>
      <w:r w:rsidR="006622C1" w:rsidRPr="00B103CB">
        <w:rPr>
          <w:rFonts w:eastAsia="SimSun" w:cs="Times New Roman"/>
          <w:szCs w:val="20"/>
          <w:lang w:val="en-GB"/>
        </w:rPr>
        <w:t xml:space="preserve">avoid </w:t>
      </w:r>
      <w:r w:rsidR="005125C2" w:rsidRPr="00B103CB">
        <w:rPr>
          <w:rFonts w:eastAsia="SimSun" w:cs="Times New Roman"/>
          <w:szCs w:val="20"/>
          <w:lang w:val="en-GB"/>
        </w:rPr>
        <w:t>repetitive work and random errors</w:t>
      </w:r>
      <w:r w:rsidRPr="00B103CB">
        <w:rPr>
          <w:rFonts w:eastAsia="SimSun" w:cs="Times New Roman"/>
          <w:szCs w:val="20"/>
          <w:lang w:val="en-GB"/>
        </w:rPr>
        <w:t xml:space="preserve">. </w:t>
      </w:r>
      <w:r w:rsidR="002E4164" w:rsidRPr="00B103CB">
        <w:rPr>
          <w:rFonts w:eastAsia="SimSun" w:cs="Times New Roman"/>
          <w:szCs w:val="20"/>
          <w:lang w:val="en-GB"/>
        </w:rPr>
        <w:t>T</w:t>
      </w:r>
      <w:r w:rsidR="0043095B" w:rsidRPr="00B103CB">
        <w:rPr>
          <w:rFonts w:eastAsia="SimSun" w:cs="Times New Roman"/>
          <w:szCs w:val="20"/>
          <w:lang w:val="en-GB"/>
        </w:rPr>
        <w:t xml:space="preserve">he work conducted by </w:t>
      </w:r>
      <w:r w:rsidR="00F52078" w:rsidRPr="00B103CB">
        <w:rPr>
          <w:rFonts w:eastAsia="SimSun" w:cs="Times New Roman"/>
          <w:szCs w:val="20"/>
          <w:lang w:val="en-GB"/>
        </w:rPr>
        <w:fldChar w:fldCharType="begin"/>
      </w:r>
      <w:r w:rsidR="0041772B" w:rsidRPr="00B103CB">
        <w:rPr>
          <w:rFonts w:eastAsia="SimSun" w:cs="Times New Roman"/>
          <w:szCs w:val="20"/>
          <w:lang w:val="en-GB"/>
        </w:rPr>
        <w:instrText xml:space="preserve"> ADDIN EN.CITE &lt;EndNote&gt;&lt;Cite AuthorYear="1"&gt;&lt;Author&gt;Garrido&lt;/Author&gt;&lt;Year&gt;2011&lt;/Year&gt;&lt;RecNum&gt;349&lt;/RecNum&gt;&lt;DisplayText&gt;Garrido and Requena (2011)&lt;/DisplayText&gt;&lt;record&gt;&lt;rec-number&gt;349&lt;/rec-number&gt;&lt;foreign-keys&gt;&lt;key app="EN" db-id="fwzpdzxvxz992nedrfmva2fld0x9xd2pxsds" timestamp="1589856770"&gt;349&lt;/key&gt;&lt;/foreign-keys&gt;&lt;ref-type name="Journal Article"&gt;17&lt;/ref-type&gt;&lt;contributors&gt;&lt;authors&gt;&lt;author&gt;Garrido, Julián&lt;/author&gt;&lt;author&gt;Requena, Ignacio&lt;/author&gt;&lt;/authors&gt;&lt;/contributors&gt;&lt;titles&gt;&lt;title&gt;Proposal of ontology for environmental impact assessment: An application with knowledge mobilization&lt;/title&gt;&lt;secondary-title&gt;Expert Systems with Applications&lt;/secondary-title&gt;&lt;/titles&gt;&lt;periodical&gt;&lt;full-title&gt;Expert Systems with Applications&lt;/full-title&gt;&lt;/periodical&gt;&lt;pages&gt;2462-2472&lt;/pages&gt;&lt;volume&gt;38&lt;/volume&gt;&lt;number&gt;3&lt;/number&gt;&lt;dates&gt;&lt;year&gt;2011&lt;/year&gt;&lt;/dates&gt;&lt;isbn&gt;0957-4174&lt;/isbn&gt;&lt;urls&gt;&lt;/urls&gt;&lt;/record&gt;&lt;/Cite&gt;&lt;/EndNote&gt;</w:instrText>
      </w:r>
      <w:r w:rsidR="00F52078" w:rsidRPr="00B103CB">
        <w:rPr>
          <w:rFonts w:eastAsia="SimSun" w:cs="Times New Roman"/>
          <w:szCs w:val="20"/>
          <w:lang w:val="en-GB"/>
        </w:rPr>
        <w:fldChar w:fldCharType="separate"/>
      </w:r>
      <w:r w:rsidR="0041772B" w:rsidRPr="00B103CB">
        <w:rPr>
          <w:rFonts w:eastAsia="SimSun" w:cs="Times New Roman"/>
          <w:szCs w:val="20"/>
          <w:lang w:val="en-GB"/>
        </w:rPr>
        <w:t>Garrido and Requena (2011)</w:t>
      </w:r>
      <w:r w:rsidR="00F52078" w:rsidRPr="00B103CB">
        <w:rPr>
          <w:rFonts w:eastAsia="SimSun" w:cs="Times New Roman"/>
          <w:szCs w:val="20"/>
          <w:lang w:val="en-GB"/>
        </w:rPr>
        <w:fldChar w:fldCharType="end"/>
      </w:r>
      <w:r w:rsidR="0043095B" w:rsidRPr="00B103CB">
        <w:rPr>
          <w:rFonts w:eastAsia="SimSun" w:cs="Times New Roman"/>
          <w:szCs w:val="20"/>
          <w:lang w:val="en-GB"/>
        </w:rPr>
        <w:t xml:space="preserve">, </w:t>
      </w:r>
      <w:r w:rsidR="004E27FA" w:rsidRPr="00B103CB">
        <w:rPr>
          <w:rFonts w:eastAsia="SimSun" w:cs="Times New Roman"/>
          <w:szCs w:val="20"/>
          <w:lang w:val="en-GB"/>
        </w:rPr>
        <w:t xml:space="preserve">who </w:t>
      </w:r>
      <w:r w:rsidR="004E27FA" w:rsidRPr="00B103CB">
        <w:rPr>
          <w:rFonts w:eastAsia="SimSun" w:cs="Times New Roman" w:hint="eastAsia"/>
          <w:szCs w:val="20"/>
          <w:lang w:val="en-GB"/>
        </w:rPr>
        <w:t>proposed</w:t>
      </w:r>
      <w:r w:rsidR="004E27FA" w:rsidRPr="00B103CB">
        <w:rPr>
          <w:rFonts w:eastAsia="SimSun" w:cs="Times New Roman"/>
          <w:szCs w:val="20"/>
          <w:lang w:val="en-GB"/>
        </w:rPr>
        <w:t xml:space="preserve"> </w:t>
      </w:r>
      <w:r w:rsidR="004E27FA" w:rsidRPr="00B103CB">
        <w:rPr>
          <w:rFonts w:eastAsia="SimSun" w:cs="Times New Roman" w:hint="eastAsia"/>
          <w:szCs w:val="20"/>
          <w:lang w:val="en-GB"/>
        </w:rPr>
        <w:t xml:space="preserve">a </w:t>
      </w:r>
      <w:r w:rsidR="004E27FA" w:rsidRPr="00B103CB">
        <w:rPr>
          <w:rFonts w:eastAsia="SimSun" w:cs="Times New Roman"/>
          <w:szCs w:val="20"/>
          <w:lang w:val="en-GB"/>
        </w:rPr>
        <w:t xml:space="preserve">knowledge </w:t>
      </w:r>
      <w:r w:rsidR="00681EB9" w:rsidRPr="00B103CB">
        <w:rPr>
          <w:rFonts w:eastAsia="SimSun" w:cs="Times New Roman"/>
          <w:szCs w:val="20"/>
          <w:lang w:val="en-GB"/>
        </w:rPr>
        <w:t>mobilisation</w:t>
      </w:r>
      <w:r w:rsidR="004E27FA" w:rsidRPr="00B103CB">
        <w:rPr>
          <w:rFonts w:eastAsia="SimSun" w:cs="Times New Roman"/>
          <w:szCs w:val="20"/>
          <w:lang w:val="en-GB"/>
        </w:rPr>
        <w:t xml:space="preserve"> ontology for EIA</w:t>
      </w:r>
      <w:r w:rsidR="002E4164" w:rsidRPr="00B103CB">
        <w:rPr>
          <w:rFonts w:eastAsia="SimSun" w:cs="Times New Roman"/>
          <w:szCs w:val="20"/>
          <w:lang w:val="en-GB"/>
        </w:rPr>
        <w:t>, was the only relevant study in this field</w:t>
      </w:r>
      <w:r w:rsidR="004E27FA" w:rsidRPr="00B103CB">
        <w:rPr>
          <w:rFonts w:eastAsia="SimSun" w:cs="Times New Roman"/>
          <w:szCs w:val="20"/>
          <w:lang w:val="en-GB"/>
        </w:rPr>
        <w:t xml:space="preserve">. However, it only </w:t>
      </w:r>
      <w:r w:rsidR="000531FB" w:rsidRPr="00B103CB">
        <w:rPr>
          <w:rFonts w:eastAsia="SimSun" w:cs="Times New Roman"/>
          <w:szCs w:val="20"/>
          <w:lang w:val="en-GB"/>
        </w:rPr>
        <w:t>cover</w:t>
      </w:r>
      <w:r w:rsidR="002E4164" w:rsidRPr="00B103CB">
        <w:rPr>
          <w:rFonts w:eastAsia="SimSun" w:cs="Times New Roman"/>
          <w:szCs w:val="20"/>
          <w:lang w:val="en-GB"/>
        </w:rPr>
        <w:t>ed</w:t>
      </w:r>
      <w:r w:rsidR="000531FB" w:rsidRPr="00B103CB">
        <w:rPr>
          <w:rFonts w:eastAsia="SimSun" w:cs="Times New Roman"/>
          <w:szCs w:val="20"/>
          <w:lang w:val="en-GB"/>
        </w:rPr>
        <w:t xml:space="preserve"> </w:t>
      </w:r>
      <w:r w:rsidR="00A220B0" w:rsidRPr="00B103CB">
        <w:rPr>
          <w:rFonts w:eastAsia="SimSun" w:cs="Times New Roman"/>
          <w:szCs w:val="20"/>
          <w:lang w:val="en-GB"/>
        </w:rPr>
        <w:t>activities</w:t>
      </w:r>
      <w:r w:rsidR="004E27FA" w:rsidRPr="00B103CB">
        <w:rPr>
          <w:rFonts w:eastAsia="SimSun" w:cs="Times New Roman"/>
          <w:szCs w:val="20"/>
          <w:lang w:val="en-GB"/>
        </w:rPr>
        <w:t xml:space="preserve"> to</w:t>
      </w:r>
      <w:r w:rsidR="00A220B0" w:rsidRPr="00B103CB">
        <w:rPr>
          <w:rFonts w:eastAsia="SimSun" w:cs="Times New Roman"/>
          <w:szCs w:val="20"/>
          <w:lang w:val="en-GB"/>
        </w:rPr>
        <w:t xml:space="preserve"> identify</w:t>
      </w:r>
      <w:r w:rsidR="004E27FA" w:rsidRPr="00B103CB">
        <w:rPr>
          <w:rFonts w:eastAsia="SimSun" w:cs="Times New Roman"/>
          <w:szCs w:val="20"/>
          <w:lang w:val="en-GB"/>
        </w:rPr>
        <w:t xml:space="preserve"> </w:t>
      </w:r>
      <w:r w:rsidR="002E4164" w:rsidRPr="00B103CB">
        <w:rPr>
          <w:rFonts w:eastAsia="SimSun" w:cs="Times New Roman"/>
          <w:szCs w:val="20"/>
          <w:lang w:val="en-GB"/>
        </w:rPr>
        <w:t xml:space="preserve">the </w:t>
      </w:r>
      <w:r w:rsidR="004E27FA" w:rsidRPr="00B103CB">
        <w:rPr>
          <w:rFonts w:eastAsia="SimSun" w:cs="Times New Roman"/>
          <w:szCs w:val="20"/>
          <w:lang w:val="en-GB"/>
        </w:rPr>
        <w:t>environmental impact hazards</w:t>
      </w:r>
      <w:r w:rsidRPr="00B103CB">
        <w:rPr>
          <w:rFonts w:eastAsia="SimSun" w:cs="Times New Roman"/>
          <w:szCs w:val="20"/>
          <w:lang w:val="en-GB"/>
        </w:rPr>
        <w:t xml:space="preserve">. </w:t>
      </w:r>
      <w:r w:rsidR="00A220B0" w:rsidRPr="00B103CB">
        <w:rPr>
          <w:rFonts w:eastAsia="SimSun" w:cs="Times New Roman"/>
          <w:szCs w:val="20"/>
          <w:lang w:val="en-GB"/>
        </w:rPr>
        <w:t>S</w:t>
      </w:r>
      <w:r w:rsidRPr="00B103CB">
        <w:rPr>
          <w:rFonts w:eastAsia="SimSun" w:cs="Times New Roman"/>
          <w:szCs w:val="20"/>
          <w:lang w:val="en-GB"/>
        </w:rPr>
        <w:t xml:space="preserve">ome ontologies, </w:t>
      </w:r>
      <w:r w:rsidR="002E4164" w:rsidRPr="00B103CB">
        <w:rPr>
          <w:rFonts w:eastAsia="SimSun" w:cs="Times New Roman"/>
          <w:szCs w:val="20"/>
          <w:lang w:val="en-GB"/>
        </w:rPr>
        <w:t>such as</w:t>
      </w:r>
      <w:r w:rsidRPr="00B103CB">
        <w:rPr>
          <w:rFonts w:eastAsia="SimSun" w:cs="Times New Roman"/>
          <w:szCs w:val="20"/>
          <w:lang w:val="en-GB"/>
        </w:rPr>
        <w:t xml:space="preserve"> common taxonomies of </w:t>
      </w:r>
      <w:r w:rsidR="00681EB9" w:rsidRPr="00B103CB">
        <w:rPr>
          <w:rFonts w:eastAsia="SimSun" w:cs="Times New Roman"/>
          <w:szCs w:val="20"/>
          <w:lang w:val="en-GB"/>
        </w:rPr>
        <w:t xml:space="preserve">road management and </w:t>
      </w:r>
      <w:r w:rsidRPr="00B103CB">
        <w:rPr>
          <w:rFonts w:eastAsia="SimSun" w:cs="Times New Roman"/>
          <w:szCs w:val="20"/>
          <w:lang w:val="en-GB"/>
        </w:rPr>
        <w:t xml:space="preserve">construction </w:t>
      </w:r>
      <w:r w:rsidR="00681EB9" w:rsidRPr="00B103CB">
        <w:rPr>
          <w:rFonts w:eastAsia="SimSun" w:cs="Times New Roman"/>
          <w:szCs w:val="20"/>
          <w:lang w:val="en-GB"/>
        </w:rPr>
        <w:t>projects (</w:t>
      </w:r>
      <w:proofErr w:type="gramStart"/>
      <w:r w:rsidR="00297C94" w:rsidRPr="00B103CB">
        <w:rPr>
          <w:rFonts w:eastAsia="SimSun" w:cs="Times New Roman"/>
          <w:szCs w:val="20"/>
          <w:lang w:val="en-GB"/>
        </w:rPr>
        <w:t>e.g.</w:t>
      </w:r>
      <w:proofErr w:type="gramEnd"/>
      <w:r w:rsidR="00681EB9" w:rsidRPr="00B103CB">
        <w:rPr>
          <w:rFonts w:eastAsia="SimSun" w:cs="Times New Roman"/>
          <w:szCs w:val="20"/>
          <w:lang w:val="en-GB"/>
        </w:rPr>
        <w:t xml:space="preserve"> </w:t>
      </w:r>
      <w:r w:rsidR="000F063C" w:rsidRPr="00B103CB">
        <w:rPr>
          <w:rFonts w:eastAsia="SimSun" w:cs="Times New Roman"/>
          <w:szCs w:val="20"/>
          <w:lang w:val="en-GB"/>
        </w:rPr>
        <w:fldChar w:fldCharType="begin">
          <w:fldData xml:space="preserve">PEVuZE5vdGU+PENpdGUgQXV0aG9yWWVhcj0iMSI+PEF1dGhvcj5aaGFuZzwvQXV0aG9yPjxZZWFy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</w:fldData>
        </w:fldChar>
      </w:r>
      <w:r w:rsidR="00795E71">
        <w:rPr>
          <w:rFonts w:eastAsia="SimSun" w:cs="Times New Roman"/>
          <w:szCs w:val="20"/>
          <w:lang w:val="en-GB"/>
        </w:rPr>
        <w:instrText xml:space="preserve"> ADDIN EN.CITE </w:instrText>
      </w:r>
      <w:r w:rsidR="00795E71">
        <w:rPr>
          <w:rFonts w:eastAsia="SimSun" w:cs="Times New Roman"/>
          <w:szCs w:val="20"/>
          <w:lang w:val="en-GB"/>
        </w:rPr>
        <w:fldChar w:fldCharType="begin">
          <w:fldData xml:space="preserve">PEVuZE5vdGU+PENpdGUgQXV0aG9yWWVhcj0iMSI+PEF1dGhvcj5aaGFuZzwvQXV0aG9yPjxZZWFy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</w:fldData>
        </w:fldChar>
      </w:r>
      <w:r w:rsidR="00795E71">
        <w:rPr>
          <w:rFonts w:eastAsia="SimSun" w:cs="Times New Roman"/>
          <w:szCs w:val="20"/>
          <w:lang w:val="en-GB"/>
        </w:rPr>
        <w:instrText xml:space="preserve"> ADDIN EN.CITE.DATA </w:instrText>
      </w:r>
      <w:r w:rsidR="00795E71">
        <w:rPr>
          <w:rFonts w:eastAsia="SimSun" w:cs="Times New Roman"/>
          <w:szCs w:val="20"/>
          <w:lang w:val="en-GB"/>
        </w:rPr>
      </w:r>
      <w:r w:rsidR="00795E71">
        <w:rPr>
          <w:rFonts w:eastAsia="SimSun" w:cs="Times New Roman"/>
          <w:szCs w:val="20"/>
          <w:lang w:val="en-GB"/>
        </w:rPr>
        <w:fldChar w:fldCharType="end"/>
      </w:r>
      <w:r w:rsidR="000F063C" w:rsidRPr="00B103CB">
        <w:rPr>
          <w:rFonts w:eastAsia="SimSun" w:cs="Times New Roman"/>
          <w:szCs w:val="20"/>
          <w:lang w:val="en-GB"/>
        </w:rPr>
      </w:r>
      <w:r w:rsidR="000F063C" w:rsidRPr="00B103CB">
        <w:rPr>
          <w:rFonts w:eastAsia="SimSun" w:cs="Times New Roman"/>
          <w:szCs w:val="20"/>
          <w:lang w:val="en-GB"/>
        </w:rPr>
        <w:fldChar w:fldCharType="separate"/>
      </w:r>
      <w:r w:rsidR="00795E71">
        <w:rPr>
          <w:rFonts w:eastAsia="SimSun" w:cs="Times New Roman"/>
          <w:noProof/>
          <w:szCs w:val="20"/>
          <w:lang w:val="en-GB"/>
        </w:rPr>
        <w:t>Das et al. (2015); Zhang et al. (2015)</w:t>
      </w:r>
      <w:r w:rsidR="000F063C" w:rsidRPr="00B103CB">
        <w:rPr>
          <w:rFonts w:eastAsia="SimSun" w:cs="Times New Roman"/>
          <w:szCs w:val="20"/>
          <w:lang w:val="en-GB"/>
        </w:rPr>
        <w:fldChar w:fldCharType="end"/>
      </w:r>
      <w:r w:rsidR="00681EB9" w:rsidRPr="00B103CB">
        <w:rPr>
          <w:rFonts w:eastAsia="SimSun" w:cs="Times New Roman"/>
          <w:szCs w:val="20"/>
          <w:lang w:val="en-GB"/>
        </w:rPr>
        <w:t>)</w:t>
      </w:r>
      <w:r w:rsidRPr="00B103CB">
        <w:rPr>
          <w:rFonts w:eastAsia="SimSun" w:cs="Times New Roman"/>
          <w:szCs w:val="20"/>
          <w:lang w:val="en-GB"/>
        </w:rPr>
        <w:t xml:space="preserve">, fit the </w:t>
      </w:r>
      <w:r w:rsidR="008256F3" w:rsidRPr="00B103CB">
        <w:rPr>
          <w:rFonts w:eastAsia="SimSun" w:cs="Times New Roman"/>
          <w:szCs w:val="20"/>
          <w:lang w:val="en-GB"/>
        </w:rPr>
        <w:t>EIA development</w:t>
      </w:r>
      <w:r w:rsidRPr="00B103CB">
        <w:rPr>
          <w:rFonts w:eastAsia="SimSun" w:cs="Times New Roman"/>
          <w:szCs w:val="20"/>
          <w:lang w:val="en-GB"/>
        </w:rPr>
        <w:t xml:space="preserve"> scope and hence </w:t>
      </w:r>
      <w:r w:rsidR="002E4164" w:rsidRPr="00B103CB">
        <w:rPr>
          <w:rFonts w:eastAsia="SimSun" w:cs="Times New Roman"/>
          <w:szCs w:val="20"/>
          <w:lang w:val="en-GB"/>
        </w:rPr>
        <w:t>were</w:t>
      </w:r>
      <w:r w:rsidRPr="00B103CB">
        <w:rPr>
          <w:rFonts w:eastAsia="SimSun" w:cs="Times New Roman"/>
          <w:szCs w:val="20"/>
          <w:lang w:val="en-GB"/>
        </w:rPr>
        <w:t xml:space="preserve"> adopted as </w:t>
      </w:r>
      <w:r w:rsidR="008256F3" w:rsidRPr="00B103CB">
        <w:rPr>
          <w:rFonts w:eastAsia="SimSun" w:cs="Times New Roman"/>
          <w:szCs w:val="20"/>
          <w:lang w:val="en-GB"/>
        </w:rPr>
        <w:t>supporting materials</w:t>
      </w:r>
      <w:r w:rsidRPr="00B103CB">
        <w:rPr>
          <w:rFonts w:eastAsia="SimSun" w:cs="Times New Roman"/>
          <w:szCs w:val="20"/>
          <w:lang w:val="en-GB"/>
        </w:rPr>
        <w:t xml:space="preserve"> </w:t>
      </w:r>
      <w:r w:rsidR="002E4164" w:rsidRPr="00B103CB">
        <w:rPr>
          <w:rFonts w:eastAsia="SimSun" w:cs="Times New Roman"/>
          <w:szCs w:val="20"/>
          <w:lang w:val="en-GB"/>
        </w:rPr>
        <w:t>in</w:t>
      </w:r>
      <w:r w:rsidRPr="00B103CB">
        <w:rPr>
          <w:rFonts w:eastAsia="SimSun" w:cs="Times New Roman"/>
          <w:szCs w:val="20"/>
          <w:lang w:val="en-GB"/>
        </w:rPr>
        <w:t xml:space="preserve"> the following steps.</w:t>
      </w:r>
    </w:p>
    <w:p w14:paraId="66EABFA4" w14:textId="7884638A" w:rsidR="00FF1C0C" w:rsidRPr="00717BF1" w:rsidRDefault="002E4164" w:rsidP="00717BF1">
      <w:pPr>
        <w:pStyle w:val="Heading2"/>
        <w:numPr>
          <w:ilvl w:val="1"/>
          <w:numId w:val="23"/>
        </w:numPr>
      </w:pPr>
      <w:r w:rsidRPr="00717BF1">
        <w:lastRenderedPageBreak/>
        <w:t>K</w:t>
      </w:r>
      <w:r w:rsidR="00943742" w:rsidRPr="00717BF1">
        <w:t>nowledge acquisition</w:t>
      </w:r>
    </w:p>
    <w:p w14:paraId="56C6D97B" w14:textId="5FC694BE" w:rsidR="002B5E68" w:rsidRPr="00B103CB" w:rsidRDefault="00943742" w:rsidP="00B07257">
      <w:pPr>
        <w:rPr>
          <w:rFonts w:eastAsia="Times New Roman" w:cs="Times New Roman"/>
          <w:color w:val="000000"/>
          <w:szCs w:val="20"/>
          <w:lang w:val="en-GB" w:eastAsia="en-US"/>
        </w:rPr>
      </w:pPr>
      <w:r w:rsidRPr="00B103CB">
        <w:rPr>
          <w:rFonts w:eastAsia="Times New Roman" w:cs="Times New Roman"/>
          <w:color w:val="000000"/>
          <w:szCs w:val="20"/>
          <w:lang w:val="en-GB" w:eastAsia="en-US"/>
        </w:rPr>
        <w:t>After defining the scope</w:t>
      </w:r>
      <w:r w:rsidR="00E569FA" w:rsidRPr="00B103CB">
        <w:rPr>
          <w:rFonts w:eastAsia="Times New Roman" w:cs="Times New Roman"/>
          <w:color w:val="000000"/>
          <w:szCs w:val="20"/>
          <w:lang w:val="en-GB" w:eastAsia="en-US"/>
        </w:rPr>
        <w:t>, t</w:t>
      </w:r>
      <w:r w:rsidRPr="00B103CB">
        <w:rPr>
          <w:rFonts w:eastAsia="Times New Roman" w:cs="Times New Roman"/>
          <w:color w:val="000000"/>
          <w:szCs w:val="20"/>
          <w:lang w:val="en-GB" w:eastAsia="en-US"/>
        </w:rPr>
        <w:t>he next step was</w:t>
      </w:r>
      <w:r w:rsidR="004B423B" w:rsidRPr="00B103CB">
        <w:rPr>
          <w:rFonts w:eastAsia="Times New Roman" w:cs="Times New Roman"/>
          <w:color w:val="000000"/>
          <w:szCs w:val="20"/>
          <w:lang w:val="en-GB" w:eastAsia="en-US"/>
        </w:rPr>
        <w:t xml:space="preserve"> </w:t>
      </w:r>
      <w:r w:rsidR="007404B1" w:rsidRPr="00B103CB">
        <w:rPr>
          <w:rFonts w:eastAsia="Times New Roman" w:cs="Times New Roman"/>
          <w:color w:val="000000"/>
          <w:szCs w:val="20"/>
          <w:lang w:val="en-GB" w:eastAsia="en-US"/>
        </w:rPr>
        <w:t xml:space="preserve">to </w:t>
      </w:r>
      <w:r w:rsidR="004B423B" w:rsidRPr="00B103CB">
        <w:rPr>
          <w:rFonts w:eastAsia="Times New Roman" w:cs="Times New Roman"/>
          <w:color w:val="000000"/>
          <w:szCs w:val="20"/>
          <w:lang w:val="en-GB" w:eastAsia="en-US"/>
        </w:rPr>
        <w:t xml:space="preserve">establish a knowledge pool for </w:t>
      </w:r>
      <w:r w:rsidRPr="00B103CB">
        <w:rPr>
          <w:rFonts w:eastAsia="Times New Roman" w:cs="Times New Roman"/>
          <w:color w:val="000000"/>
          <w:szCs w:val="20"/>
          <w:lang w:val="en-GB" w:eastAsia="en-US"/>
        </w:rPr>
        <w:t xml:space="preserve">the EIAO. </w:t>
      </w:r>
      <w:r w:rsidR="0052613A" w:rsidRPr="00B103CB">
        <w:rPr>
          <w:rFonts w:eastAsia="Times New Roman" w:cs="Times New Roman"/>
          <w:color w:val="000000"/>
          <w:szCs w:val="20"/>
          <w:lang w:val="en-GB" w:eastAsia="en-US"/>
        </w:rPr>
        <w:t>The main k</w:t>
      </w:r>
      <w:r w:rsidR="00BA74FF" w:rsidRPr="00B103CB">
        <w:rPr>
          <w:rFonts w:eastAsia="Times New Roman" w:cs="Times New Roman"/>
          <w:color w:val="000000"/>
          <w:szCs w:val="20"/>
          <w:lang w:val="en-GB" w:eastAsia="en-US"/>
        </w:rPr>
        <w:t xml:space="preserve">nowledge sources </w:t>
      </w:r>
      <w:r w:rsidR="009829F2" w:rsidRPr="00B103CB">
        <w:rPr>
          <w:rFonts w:eastAsia="Times New Roman" w:cs="Times New Roman"/>
          <w:color w:val="000000"/>
          <w:szCs w:val="20"/>
          <w:lang w:val="en-GB" w:eastAsia="en-US"/>
        </w:rPr>
        <w:t xml:space="preserve">related to EIA of roads </w:t>
      </w:r>
      <w:r w:rsidR="00BA74FF" w:rsidRPr="00B103CB">
        <w:rPr>
          <w:rFonts w:eastAsia="Times New Roman" w:cs="Times New Roman"/>
          <w:color w:val="000000"/>
          <w:szCs w:val="20"/>
          <w:lang w:val="en-GB" w:eastAsia="en-US"/>
        </w:rPr>
        <w:t>includ</w:t>
      </w:r>
      <w:r w:rsidR="009829F2" w:rsidRPr="00B103CB">
        <w:rPr>
          <w:rFonts w:eastAsia="Times New Roman" w:cs="Times New Roman"/>
          <w:color w:val="000000"/>
          <w:szCs w:val="20"/>
          <w:lang w:val="en-GB" w:eastAsia="en-US"/>
        </w:rPr>
        <w:t>e</w:t>
      </w:r>
      <w:r w:rsidR="00BA74FF" w:rsidRPr="00B103CB">
        <w:rPr>
          <w:rFonts w:eastAsia="Times New Roman" w:cs="Times New Roman"/>
          <w:color w:val="000000"/>
          <w:szCs w:val="20"/>
          <w:lang w:val="en-GB" w:eastAsia="en-US"/>
        </w:rPr>
        <w:t xml:space="preserve"> </w:t>
      </w:r>
      <w:r w:rsidR="00DF615D" w:rsidRPr="00B103CB">
        <w:rPr>
          <w:rFonts w:eastAsia="Times New Roman" w:cs="Times New Roman"/>
          <w:color w:val="000000"/>
          <w:szCs w:val="20"/>
          <w:lang w:val="en-GB" w:eastAsia="en-US"/>
        </w:rPr>
        <w:t xml:space="preserve">standards (e.g. </w:t>
      </w:r>
      <w:r w:rsidR="004010D1" w:rsidRPr="00B103CB">
        <w:rPr>
          <w:rFonts w:eastAsia="Times New Roman" w:cs="Times New Roman"/>
          <w:color w:val="000000"/>
          <w:szCs w:val="20"/>
          <w:lang w:val="en-GB" w:eastAsia="en-US"/>
        </w:rPr>
        <w:t>International Organization for Standardisation</w:t>
      </w:r>
      <w:r w:rsidR="00C57555" w:rsidRPr="00B103CB">
        <w:rPr>
          <w:rFonts w:eastAsia="Times New Roman" w:cs="Times New Roman"/>
          <w:color w:val="000000"/>
          <w:szCs w:val="20"/>
          <w:lang w:val="en-GB" w:eastAsia="en-US"/>
        </w:rPr>
        <w:t xml:space="preserve"> 55001: Asset management</w:t>
      </w:r>
      <w:r w:rsidR="004A1CCC" w:rsidRPr="00B103CB">
        <w:rPr>
          <w:rFonts w:eastAsia="Times New Roman" w:cs="Times New Roman"/>
          <w:color w:val="000000"/>
          <w:szCs w:val="20"/>
          <w:lang w:val="en-GB" w:eastAsia="en-US"/>
        </w:rPr>
        <w:t xml:space="preserve"> and</w:t>
      </w:r>
      <w:r w:rsidR="00C57555" w:rsidRPr="00B103CB">
        <w:rPr>
          <w:rFonts w:eastAsia="Times New Roman" w:cs="Times New Roman"/>
          <w:color w:val="000000"/>
          <w:szCs w:val="20"/>
          <w:lang w:val="en-GB" w:eastAsia="en-US"/>
        </w:rPr>
        <w:t xml:space="preserve"> 12006: Building construction</w:t>
      </w:r>
      <w:r w:rsidR="00181D1F" w:rsidRPr="00B103CB">
        <w:rPr>
          <w:rFonts w:eastAsia="Times New Roman" w:cs="Times New Roman"/>
          <w:color w:val="000000"/>
          <w:szCs w:val="20"/>
          <w:lang w:val="en-GB" w:eastAsia="en-US"/>
        </w:rPr>
        <w:t>),</w:t>
      </w:r>
      <w:r w:rsidR="003D0D16" w:rsidRPr="00B103CB">
        <w:rPr>
          <w:rFonts w:eastAsia="Times New Roman" w:cs="Times New Roman"/>
          <w:color w:val="000000"/>
          <w:szCs w:val="20"/>
          <w:lang w:val="en-GB" w:eastAsia="en-US"/>
        </w:rPr>
        <w:t xml:space="preserve"> </w:t>
      </w:r>
      <w:r w:rsidR="001B61D5" w:rsidRPr="00B103CB">
        <w:rPr>
          <w:rFonts w:eastAsia="Times New Roman" w:cs="Times New Roman"/>
          <w:color w:val="000000"/>
          <w:szCs w:val="20"/>
          <w:lang w:val="en-GB" w:eastAsia="en-US"/>
        </w:rPr>
        <w:t xml:space="preserve">environmental </w:t>
      </w:r>
      <w:r w:rsidR="001809F7" w:rsidRPr="00B103CB">
        <w:rPr>
          <w:rFonts w:eastAsia="Times New Roman" w:cs="Times New Roman"/>
          <w:color w:val="000000"/>
          <w:szCs w:val="20"/>
          <w:lang w:val="en-GB" w:eastAsia="en-US"/>
        </w:rPr>
        <w:t>authorities</w:t>
      </w:r>
      <w:r w:rsidR="00181D1F" w:rsidRPr="00B103CB">
        <w:rPr>
          <w:rFonts w:eastAsia="Times New Roman" w:cs="Times New Roman"/>
          <w:color w:val="000000"/>
          <w:szCs w:val="20"/>
          <w:lang w:val="en-GB" w:eastAsia="en-US"/>
        </w:rPr>
        <w:t xml:space="preserve"> (</w:t>
      </w:r>
      <w:r w:rsidR="004A1CCC" w:rsidRPr="00B103CB">
        <w:rPr>
          <w:rFonts w:eastAsia="Times New Roman" w:cs="Times New Roman"/>
          <w:color w:val="000000"/>
          <w:szCs w:val="20"/>
          <w:lang w:val="en-GB" w:eastAsia="en-US"/>
        </w:rPr>
        <w:t xml:space="preserve">e.g. </w:t>
      </w:r>
      <w:r w:rsidR="007D5851" w:rsidRPr="00B103CB">
        <w:rPr>
          <w:rFonts w:eastAsia="Times New Roman" w:cs="Times New Roman"/>
          <w:color w:val="000000"/>
          <w:szCs w:val="20"/>
          <w:lang w:val="en-GB" w:eastAsia="en-US"/>
        </w:rPr>
        <w:t>Organisation</w:t>
      </w:r>
      <w:r w:rsidR="004A1CCC" w:rsidRPr="00B103CB">
        <w:rPr>
          <w:rFonts w:eastAsia="Times New Roman" w:cs="Times New Roman"/>
          <w:color w:val="000000"/>
          <w:szCs w:val="20"/>
          <w:lang w:val="en-GB" w:eastAsia="en-US"/>
        </w:rPr>
        <w:t xml:space="preserve"> for Economic Co-operation and Development</w:t>
      </w:r>
      <w:r w:rsidR="00181D1F" w:rsidRPr="00B103CB">
        <w:rPr>
          <w:rFonts w:eastAsia="Times New Roman" w:cs="Times New Roman"/>
          <w:color w:val="000000"/>
          <w:szCs w:val="20"/>
          <w:lang w:val="en-GB" w:eastAsia="en-US"/>
        </w:rPr>
        <w:t>)</w:t>
      </w:r>
      <w:r w:rsidR="0053525C" w:rsidRPr="00B103CB">
        <w:rPr>
          <w:rFonts w:eastAsia="Times New Roman" w:cs="Times New Roman"/>
          <w:color w:val="000000"/>
          <w:szCs w:val="20"/>
          <w:lang w:val="en-GB" w:eastAsia="en-US"/>
        </w:rPr>
        <w:t>,</w:t>
      </w:r>
      <w:r w:rsidR="00181D1F" w:rsidRPr="00B103CB">
        <w:rPr>
          <w:rFonts w:eastAsia="Times New Roman" w:cs="Times New Roman"/>
          <w:color w:val="000000"/>
          <w:szCs w:val="20"/>
          <w:lang w:val="en-GB" w:eastAsia="en-US"/>
        </w:rPr>
        <w:t xml:space="preserve"> </w:t>
      </w:r>
      <w:r w:rsidR="001B61D5" w:rsidRPr="00B103CB">
        <w:rPr>
          <w:rFonts w:eastAsia="Times New Roman" w:cs="Times New Roman"/>
          <w:color w:val="000000"/>
          <w:szCs w:val="20"/>
          <w:lang w:val="en-GB" w:eastAsia="en-US"/>
        </w:rPr>
        <w:t>research institutions</w:t>
      </w:r>
      <w:r w:rsidR="00181D1F" w:rsidRPr="00B103CB">
        <w:rPr>
          <w:lang w:val="en-GB"/>
        </w:rPr>
        <w:t xml:space="preserve"> (</w:t>
      </w:r>
      <w:r w:rsidR="004A1CCC" w:rsidRPr="00B103CB">
        <w:rPr>
          <w:lang w:val="en-GB"/>
        </w:rPr>
        <w:t xml:space="preserve">e.g. </w:t>
      </w:r>
      <w:r w:rsidR="004A1CCC" w:rsidRPr="00B103CB">
        <w:rPr>
          <w:rFonts w:eastAsia="Times New Roman" w:cs="Times New Roman"/>
          <w:color w:val="000000"/>
          <w:szCs w:val="20"/>
          <w:lang w:val="en-GB" w:eastAsia="en-US"/>
        </w:rPr>
        <w:t>Austroads and Environmental Protection Authority</w:t>
      </w:r>
      <w:r w:rsidR="00181D1F" w:rsidRPr="00B103CB">
        <w:rPr>
          <w:rFonts w:eastAsia="Times New Roman" w:cs="Times New Roman"/>
          <w:color w:val="000000"/>
          <w:szCs w:val="20"/>
          <w:lang w:val="en-GB" w:eastAsia="en-US"/>
        </w:rPr>
        <w:t>)</w:t>
      </w:r>
      <w:r w:rsidR="00D103BC" w:rsidRPr="00B103CB">
        <w:rPr>
          <w:rFonts w:eastAsia="Times New Roman" w:cs="Times New Roman"/>
          <w:color w:val="000000"/>
          <w:szCs w:val="20"/>
          <w:lang w:val="en-GB" w:eastAsia="en-US"/>
        </w:rPr>
        <w:t>, books</w:t>
      </w:r>
      <w:r w:rsidR="00181D1F" w:rsidRPr="00B103CB">
        <w:rPr>
          <w:rFonts w:eastAsia="Times New Roman" w:cs="Times New Roman"/>
          <w:color w:val="000000"/>
          <w:szCs w:val="20"/>
          <w:lang w:val="en-GB" w:eastAsia="en-US"/>
        </w:rPr>
        <w:t xml:space="preserve"> (</w:t>
      </w:r>
      <w:r w:rsidR="004A1CCC" w:rsidRPr="00B103CB">
        <w:rPr>
          <w:rFonts w:eastAsia="Times New Roman" w:cs="Times New Roman"/>
          <w:color w:val="000000"/>
          <w:szCs w:val="20"/>
          <w:lang w:val="en-GB" w:eastAsia="en-US"/>
        </w:rPr>
        <w:t xml:space="preserve">e.g. </w:t>
      </w:r>
      <w:r w:rsidR="004A1CCC" w:rsidRPr="00B103CB">
        <w:rPr>
          <w:rFonts w:eastAsia="Times New Roman" w:cs="Times New Roman"/>
          <w:i/>
          <w:iCs/>
          <w:color w:val="000000"/>
          <w:szCs w:val="20"/>
          <w:lang w:val="en-GB" w:eastAsia="en-US"/>
        </w:rPr>
        <w:t>Methods of environmental impact assessment</w:t>
      </w:r>
      <w:r w:rsidR="004A1CCC" w:rsidRPr="00B103CB">
        <w:rPr>
          <w:rFonts w:eastAsia="Times New Roman" w:cs="Times New Roman"/>
          <w:color w:val="000000"/>
          <w:szCs w:val="20"/>
          <w:lang w:val="en-GB" w:eastAsia="en-US"/>
        </w:rPr>
        <w:t xml:space="preserve"> by </w:t>
      </w:r>
      <w:r w:rsidR="007D5851" w:rsidRPr="00B103CB">
        <w:rPr>
          <w:rFonts w:eastAsia="Times New Roman" w:cs="Times New Roman"/>
          <w:color w:val="000000"/>
          <w:szCs w:val="20"/>
          <w:lang w:val="en-GB" w:eastAsia="en-US"/>
        </w:rPr>
        <w:fldChar w:fldCharType="begin"/>
      </w:r>
      <w:r w:rsidR="007D5851" w:rsidRPr="00B103CB">
        <w:rPr>
          <w:rFonts w:eastAsia="Times New Roman" w:cs="Times New Roman"/>
          <w:color w:val="000000"/>
          <w:szCs w:val="20"/>
          <w:lang w:val="en-GB" w:eastAsia="en-US"/>
        </w:rPr>
        <w:instrText xml:space="preserve"> ADDIN EN.CITE &lt;EndNote&gt;&lt;Cite AuthorYear="1"&gt;&lt;Author&gt;Morris&lt;/Author&gt;&lt;Year&gt;2001&lt;/Year&gt;&lt;RecNum&gt;323&lt;/RecNum&gt;&lt;DisplayText&gt;Morris and Therivel (2001)&lt;/DisplayText&gt;&lt;record&gt;&lt;rec-number&gt;323&lt;/rec-number&gt;&lt;foreign-keys&gt;&lt;key app="EN" db-id="fwzpdzxvxz992nedrfmva2fld0x9xd2pxsds" timestamp="1588994456"&gt;323&lt;/key&gt;&lt;/foreign-keys&gt;&lt;ref-type name="Book"&gt;6&lt;/ref-type&gt;&lt;contributors&gt;&lt;authors&gt;&lt;author&gt;Morris, Peter&lt;/author&gt;&lt;author&gt;Therivel, Riki&lt;/author&gt;&lt;/authors&gt;&lt;/contributors&gt;&lt;titles&gt;&lt;title&gt;Methods of environmental impact assessment&lt;/title&gt;&lt;/titles&gt;&lt;volume&gt;2&lt;/volume&gt;&lt;dates&gt;&lt;year&gt;2001&lt;/year&gt;&lt;/dates&gt;&lt;publisher&gt;Taylor &amp;amp; Francis&lt;/publisher&gt;&lt;isbn&gt;0415239583&lt;/isbn&gt;&lt;urls&gt;&lt;/urls&gt;&lt;/record&gt;&lt;/Cite&gt;&lt;/EndNote&gt;</w:instrText>
      </w:r>
      <w:r w:rsidR="007D5851" w:rsidRPr="00B103CB">
        <w:rPr>
          <w:rFonts w:eastAsia="Times New Roman" w:cs="Times New Roman"/>
          <w:color w:val="000000"/>
          <w:szCs w:val="20"/>
          <w:lang w:val="en-GB" w:eastAsia="en-US"/>
        </w:rPr>
        <w:fldChar w:fldCharType="separate"/>
      </w:r>
      <w:r w:rsidR="007D5851" w:rsidRPr="00B103CB">
        <w:rPr>
          <w:rFonts w:eastAsia="Times New Roman" w:cs="Times New Roman"/>
          <w:color w:val="000000"/>
          <w:szCs w:val="20"/>
          <w:lang w:val="en-GB" w:eastAsia="en-US"/>
        </w:rPr>
        <w:t>Morris and Therivel (2001)</w:t>
      </w:r>
      <w:r w:rsidR="007D5851" w:rsidRPr="00B103CB">
        <w:rPr>
          <w:rFonts w:eastAsia="Times New Roman" w:cs="Times New Roman"/>
          <w:color w:val="000000"/>
          <w:szCs w:val="20"/>
          <w:lang w:val="en-GB" w:eastAsia="en-US"/>
        </w:rPr>
        <w:fldChar w:fldCharType="end"/>
      </w:r>
      <w:r w:rsidR="007D5851" w:rsidRPr="00B103CB">
        <w:rPr>
          <w:rFonts w:eastAsia="Times New Roman" w:cs="Times New Roman"/>
          <w:color w:val="000000"/>
          <w:szCs w:val="20"/>
          <w:lang w:val="en-GB" w:eastAsia="en-US"/>
        </w:rPr>
        <w:t xml:space="preserve">; </w:t>
      </w:r>
      <w:r w:rsidR="007D5851" w:rsidRPr="00B103CB">
        <w:rPr>
          <w:rFonts w:eastAsia="Times New Roman" w:cs="Times New Roman"/>
          <w:i/>
          <w:iCs/>
          <w:color w:val="000000"/>
          <w:szCs w:val="20"/>
          <w:lang w:val="en-GB" w:eastAsia="en-US"/>
        </w:rPr>
        <w:t xml:space="preserve">Environmental impact assessment: theory and practice </w:t>
      </w:r>
      <w:r w:rsidR="007D5851" w:rsidRPr="00B103CB">
        <w:rPr>
          <w:rFonts w:eastAsia="Times New Roman" w:cs="Times New Roman"/>
          <w:color w:val="000000"/>
          <w:szCs w:val="20"/>
          <w:lang w:val="en-GB" w:eastAsia="en-US"/>
        </w:rPr>
        <w:t>by</w:t>
      </w:r>
      <w:r w:rsidR="007D5851" w:rsidRPr="00B103CB">
        <w:rPr>
          <w:rFonts w:cs="Times New Roman" w:hint="eastAsia"/>
          <w:color w:val="000000"/>
          <w:szCs w:val="20"/>
          <w:lang w:val="en-GB"/>
        </w:rPr>
        <w:t xml:space="preserve"> </w:t>
      </w:r>
      <w:r w:rsidR="007D5851" w:rsidRPr="00B103CB">
        <w:rPr>
          <w:rFonts w:cs="Times New Roman"/>
          <w:color w:val="000000"/>
          <w:szCs w:val="20"/>
          <w:lang w:val="en-GB"/>
        </w:rPr>
        <w:fldChar w:fldCharType="begin"/>
      </w:r>
      <w:r w:rsidR="007D5851" w:rsidRPr="00B103CB">
        <w:rPr>
          <w:rFonts w:cs="Times New Roman"/>
          <w:color w:val="000000"/>
          <w:szCs w:val="20"/>
          <w:lang w:val="en-GB"/>
        </w:rPr>
        <w:instrText xml:space="preserve"> ADDIN EN.CITE &lt;EndNote&gt;&lt;Cite AuthorYear="1"&gt;&lt;Author&gt;Wathern&lt;/Author&gt;&lt;Year&gt;2013&lt;/Year&gt;&lt;RecNum&gt;370&lt;/RecNum&gt;&lt;DisplayText&gt;Wathern (2013)&lt;/DisplayText&gt;&lt;record&gt;&lt;rec-number&gt;370&lt;/rec-number&gt;&lt;foreign-keys&gt;&lt;key app="EN" db-id="fwzpdzxvxz992nedrfmva2fld0x9xd2pxsds" timestamp="1591260002"&gt;370&lt;/key&gt;&lt;/foreign-keys&gt;&lt;ref-type name="Book"&gt;6&lt;/ref-type&gt;&lt;contributors&gt;&lt;authors&gt;&lt;author&gt;Wathern, Peter&lt;/author&gt;&lt;/authors&gt;&lt;/contributors&gt;&lt;titles&gt;&lt;title&gt;Environmental impact assessment: theory and practice&lt;/title&gt;&lt;/titles&gt;&lt;dates&gt;&lt;year&gt;2013&lt;/year&gt;&lt;/dates&gt;&lt;publisher&gt;Routledge&lt;/publisher&gt;&lt;isbn&gt;1134897715&lt;/isbn&gt;&lt;urls&gt;&lt;/urls&gt;&lt;/record&gt;&lt;/Cite&gt;&lt;/EndNote&gt;</w:instrText>
      </w:r>
      <w:r w:rsidR="007D5851" w:rsidRPr="00B103CB">
        <w:rPr>
          <w:rFonts w:cs="Times New Roman"/>
          <w:color w:val="000000"/>
          <w:szCs w:val="20"/>
          <w:lang w:val="en-GB"/>
        </w:rPr>
        <w:fldChar w:fldCharType="separate"/>
      </w:r>
      <w:r w:rsidR="007D5851" w:rsidRPr="00B103CB">
        <w:rPr>
          <w:rFonts w:cs="Times New Roman"/>
          <w:color w:val="000000"/>
          <w:szCs w:val="20"/>
          <w:lang w:val="en-GB"/>
        </w:rPr>
        <w:t>Wathern (2013)</w:t>
      </w:r>
      <w:r w:rsidR="007D5851" w:rsidRPr="00B103CB">
        <w:rPr>
          <w:rFonts w:cs="Times New Roman"/>
          <w:color w:val="000000"/>
          <w:szCs w:val="20"/>
          <w:lang w:val="en-GB"/>
        </w:rPr>
        <w:fldChar w:fldCharType="end"/>
      </w:r>
      <w:r w:rsidR="00181D1F" w:rsidRPr="00B103CB">
        <w:rPr>
          <w:rFonts w:eastAsia="Times New Roman" w:cs="Times New Roman"/>
          <w:color w:val="000000"/>
          <w:szCs w:val="20"/>
          <w:lang w:val="en-GB" w:eastAsia="en-US"/>
        </w:rPr>
        <w:t>)</w:t>
      </w:r>
      <w:r w:rsidR="00BB4F91" w:rsidRPr="00B103CB">
        <w:rPr>
          <w:rFonts w:eastAsia="Times New Roman" w:cs="Times New Roman"/>
          <w:color w:val="000000"/>
          <w:szCs w:val="20"/>
          <w:lang w:val="en-GB" w:eastAsia="en-US"/>
        </w:rPr>
        <w:t>,</w:t>
      </w:r>
      <w:r w:rsidR="00181D1F" w:rsidRPr="00B103CB">
        <w:rPr>
          <w:rFonts w:eastAsia="Times New Roman" w:cs="Times New Roman"/>
          <w:color w:val="000000"/>
          <w:szCs w:val="20"/>
          <w:lang w:val="en-GB" w:eastAsia="en-US"/>
        </w:rPr>
        <w:t xml:space="preserve"> </w:t>
      </w:r>
      <w:r w:rsidR="00E77369" w:rsidRPr="00B103CB">
        <w:rPr>
          <w:rFonts w:eastAsia="Times New Roman" w:cs="Times New Roman"/>
          <w:color w:val="000000"/>
          <w:szCs w:val="20"/>
          <w:lang w:val="en-GB" w:eastAsia="en-US"/>
        </w:rPr>
        <w:t xml:space="preserve">and research </w:t>
      </w:r>
      <w:r w:rsidR="00181D1F" w:rsidRPr="00B103CB">
        <w:rPr>
          <w:rFonts w:eastAsia="Times New Roman" w:cs="Times New Roman"/>
          <w:color w:val="000000"/>
          <w:szCs w:val="20"/>
          <w:lang w:val="en-GB" w:eastAsia="en-US"/>
        </w:rPr>
        <w:fldChar w:fldCharType="begin">
          <w:fldData xml:space="preserve">PEVuZE5vdGU+PENpdGU+PEF1dGhvcj5Nb3JnYW48L0F1dGhvcj48WWVhcj4yMDEyPC9ZZWFyPjxS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</w:fldData>
        </w:fldChar>
      </w:r>
      <w:r w:rsidR="00287E17" w:rsidRPr="00B103CB">
        <w:rPr>
          <w:rFonts w:eastAsia="Times New Roman" w:cs="Times New Roman"/>
          <w:color w:val="000000"/>
          <w:szCs w:val="20"/>
          <w:lang w:val="en-GB" w:eastAsia="en-US"/>
        </w:rPr>
        <w:instrText xml:space="preserve"> ADDIN EN.CITE </w:instrText>
      </w:r>
      <w:r w:rsidR="00287E17" w:rsidRPr="00B103CB">
        <w:rPr>
          <w:rFonts w:eastAsia="Times New Roman" w:cs="Times New Roman"/>
          <w:color w:val="000000"/>
          <w:szCs w:val="20"/>
          <w:lang w:val="en-GB" w:eastAsia="en-US"/>
        </w:rPr>
        <w:fldChar w:fldCharType="begin">
          <w:fldData xml:space="preserve">PEVuZE5vdGU+PENpdGU+PEF1dGhvcj5Nb3JnYW48L0F1dGhvcj48WWVhcj4yMDEyPC9ZZWFyPjxS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</w:fldData>
        </w:fldChar>
      </w:r>
      <w:r w:rsidR="00287E17" w:rsidRPr="00B103CB">
        <w:rPr>
          <w:rFonts w:eastAsia="Times New Roman" w:cs="Times New Roman"/>
          <w:color w:val="000000"/>
          <w:szCs w:val="20"/>
          <w:lang w:val="en-GB" w:eastAsia="en-US"/>
        </w:rPr>
        <w:instrText xml:space="preserve"> ADDIN EN.CITE.DATA </w:instrText>
      </w:r>
      <w:r w:rsidR="00287E17" w:rsidRPr="00B103CB">
        <w:rPr>
          <w:rFonts w:eastAsia="Times New Roman" w:cs="Times New Roman"/>
          <w:color w:val="000000"/>
          <w:szCs w:val="20"/>
          <w:lang w:val="en-GB" w:eastAsia="en-US"/>
        </w:rPr>
      </w:r>
      <w:r w:rsidR="00287E17" w:rsidRPr="00B103CB">
        <w:rPr>
          <w:rFonts w:eastAsia="Times New Roman" w:cs="Times New Roman"/>
          <w:color w:val="000000"/>
          <w:szCs w:val="20"/>
          <w:lang w:val="en-GB" w:eastAsia="en-US"/>
        </w:rPr>
        <w:fldChar w:fldCharType="end"/>
      </w:r>
      <w:r w:rsidR="00181D1F" w:rsidRPr="00B103CB">
        <w:rPr>
          <w:rFonts w:eastAsia="Times New Roman" w:cs="Times New Roman"/>
          <w:color w:val="000000"/>
          <w:szCs w:val="20"/>
          <w:lang w:val="en-GB" w:eastAsia="en-US"/>
        </w:rPr>
      </w:r>
      <w:r w:rsidR="00181D1F" w:rsidRPr="00B103CB">
        <w:rPr>
          <w:rFonts w:eastAsia="Times New Roman" w:cs="Times New Roman"/>
          <w:color w:val="000000"/>
          <w:szCs w:val="20"/>
          <w:lang w:val="en-GB" w:eastAsia="en-US"/>
        </w:rPr>
        <w:fldChar w:fldCharType="separate"/>
      </w:r>
      <w:r w:rsidR="00287E17" w:rsidRPr="00B103CB">
        <w:rPr>
          <w:rFonts w:eastAsia="Times New Roman" w:cs="Times New Roman"/>
          <w:color w:val="000000"/>
          <w:szCs w:val="20"/>
          <w:lang w:val="en-GB" w:eastAsia="en-US"/>
        </w:rPr>
        <w:t>(Jay et al., 2007; Macintosh, 2010a, 2010b; Morgan, 2012)</w:t>
      </w:r>
      <w:r w:rsidR="00181D1F" w:rsidRPr="00B103CB">
        <w:rPr>
          <w:rFonts w:eastAsia="Times New Roman" w:cs="Times New Roman"/>
          <w:color w:val="000000"/>
          <w:szCs w:val="20"/>
          <w:lang w:val="en-GB" w:eastAsia="en-US"/>
        </w:rPr>
        <w:fldChar w:fldCharType="end"/>
      </w:r>
      <w:r w:rsidR="00EA1DBF" w:rsidRPr="00B103CB">
        <w:rPr>
          <w:rFonts w:eastAsia="Times New Roman" w:cs="Times New Roman"/>
          <w:color w:val="000000"/>
          <w:szCs w:val="20"/>
          <w:lang w:val="en-GB" w:eastAsia="en-US"/>
        </w:rPr>
        <w:t>.</w:t>
      </w:r>
    </w:p>
    <w:p w14:paraId="25923AE5" w14:textId="169CFB1B" w:rsidR="00553142" w:rsidRPr="00717BF1" w:rsidRDefault="00943742" w:rsidP="00717BF1">
      <w:pPr>
        <w:pStyle w:val="Heading2"/>
        <w:numPr>
          <w:ilvl w:val="1"/>
          <w:numId w:val="23"/>
        </w:numPr>
      </w:pPr>
      <w:r w:rsidRPr="00717BF1">
        <w:t>Defin</w:t>
      </w:r>
      <w:r w:rsidR="00BB4F91" w:rsidRPr="00717BF1">
        <w:t>ing</w:t>
      </w:r>
      <w:r w:rsidRPr="00717BF1">
        <w:t xml:space="preserve"> ontology structure</w:t>
      </w:r>
    </w:p>
    <w:p w14:paraId="408BFB9D" w14:textId="6315AE9C" w:rsidR="00E206D3" w:rsidRPr="00E63226" w:rsidRDefault="00B249D4" w:rsidP="004F45ED">
      <w:pPr>
        <w:rPr>
          <w:rFonts w:eastAsia="Times New Roman" w:cs="Times New Roman"/>
          <w:color w:val="000000"/>
          <w:szCs w:val="20"/>
          <w:lang w:val="en-GB" w:eastAsia="en-US"/>
        </w:rPr>
      </w:pPr>
      <w:r>
        <w:rPr>
          <w:rFonts w:eastAsia="Times New Roman" w:cs="Times New Roman"/>
          <w:color w:val="000000"/>
          <w:szCs w:val="20"/>
          <w:lang w:val="en-GB" w:eastAsia="en-US"/>
        </w:rPr>
        <w:t>A</w:t>
      </w:r>
      <w:r w:rsidR="00933DDF" w:rsidRPr="00B103CB">
        <w:rPr>
          <w:rFonts w:eastAsia="Times New Roman" w:cs="Times New Roman"/>
          <w:color w:val="000000"/>
          <w:szCs w:val="20"/>
          <w:lang w:val="en-GB" w:eastAsia="en-US"/>
        </w:rPr>
        <w:t xml:space="preserve"> classic EIA system </w:t>
      </w:r>
      <w:r w:rsidR="00BB4F91" w:rsidRPr="00B103CB">
        <w:rPr>
          <w:rFonts w:eastAsia="Times New Roman" w:cs="Times New Roman"/>
          <w:color w:val="000000"/>
          <w:szCs w:val="20"/>
          <w:lang w:val="en-GB" w:eastAsia="en-US"/>
        </w:rPr>
        <w:t>should be screened</w:t>
      </w:r>
      <w:r w:rsidR="00C230C0" w:rsidRPr="00B103CB">
        <w:rPr>
          <w:rFonts w:eastAsia="Times New Roman" w:cs="Times New Roman"/>
          <w:color w:val="000000"/>
          <w:szCs w:val="20"/>
          <w:lang w:val="en-GB" w:eastAsia="en-US"/>
        </w:rPr>
        <w:t xml:space="preserve"> </w:t>
      </w:r>
      <w:r w:rsidR="003E1AF9" w:rsidRPr="00B103CB">
        <w:rPr>
          <w:rFonts w:eastAsia="Times New Roman" w:cs="Times New Roman"/>
          <w:color w:val="000000"/>
          <w:szCs w:val="20"/>
          <w:lang w:val="en-GB" w:eastAsia="en-US"/>
        </w:rPr>
        <w:t>to</w:t>
      </w:r>
      <w:r w:rsidR="00C230C0" w:rsidRPr="00B103CB">
        <w:rPr>
          <w:rFonts w:eastAsia="Times New Roman" w:cs="Times New Roman"/>
          <w:color w:val="000000"/>
          <w:szCs w:val="20"/>
          <w:lang w:val="en-GB" w:eastAsia="en-US"/>
        </w:rPr>
        <w:t xml:space="preserve"> </w:t>
      </w:r>
      <w:r w:rsidR="007D5851" w:rsidRPr="00B103CB">
        <w:rPr>
          <w:rFonts w:eastAsia="Times New Roman" w:cs="Times New Roman"/>
          <w:color w:val="000000"/>
          <w:szCs w:val="20"/>
          <w:lang w:val="en-GB" w:eastAsia="en-US"/>
        </w:rPr>
        <w:t>identify</w:t>
      </w:r>
      <w:r w:rsidR="00BB4F91" w:rsidRPr="00B103CB">
        <w:rPr>
          <w:rFonts w:eastAsia="Times New Roman" w:cs="Times New Roman"/>
          <w:color w:val="000000"/>
          <w:szCs w:val="20"/>
          <w:lang w:val="en-GB" w:eastAsia="en-US"/>
        </w:rPr>
        <w:t xml:space="preserve"> any</w:t>
      </w:r>
      <w:r w:rsidR="007D5851" w:rsidRPr="00B103CB">
        <w:rPr>
          <w:rFonts w:eastAsia="Times New Roman" w:cs="Times New Roman"/>
          <w:color w:val="000000"/>
          <w:szCs w:val="20"/>
          <w:lang w:val="en-GB" w:eastAsia="en-US"/>
        </w:rPr>
        <w:t xml:space="preserve"> potential</w:t>
      </w:r>
      <w:r w:rsidR="003E1AF9" w:rsidRPr="00B103CB">
        <w:rPr>
          <w:rFonts w:eastAsia="Times New Roman" w:cs="Times New Roman"/>
          <w:color w:val="000000"/>
          <w:szCs w:val="20"/>
          <w:lang w:val="en-GB" w:eastAsia="en-US"/>
        </w:rPr>
        <w:t xml:space="preserve"> hazards. </w:t>
      </w:r>
      <w:r w:rsidR="00BB4F91" w:rsidRPr="00B103CB">
        <w:rPr>
          <w:rFonts w:eastAsia="Times New Roman" w:cs="Times New Roman"/>
          <w:color w:val="000000"/>
          <w:szCs w:val="20"/>
          <w:lang w:val="en-GB" w:eastAsia="en-US"/>
        </w:rPr>
        <w:t>In case of</w:t>
      </w:r>
      <w:r w:rsidR="003E1AF9" w:rsidRPr="00B103CB">
        <w:rPr>
          <w:rFonts w:eastAsia="Times New Roman" w:cs="Times New Roman"/>
          <w:color w:val="000000"/>
          <w:szCs w:val="20"/>
          <w:lang w:val="en-GB" w:eastAsia="en-US"/>
        </w:rPr>
        <w:t xml:space="preserve"> hazard</w:t>
      </w:r>
      <w:r w:rsidR="00F71F74" w:rsidRPr="00B103CB">
        <w:rPr>
          <w:rFonts w:eastAsia="Times New Roman" w:cs="Times New Roman"/>
          <w:color w:val="000000"/>
          <w:szCs w:val="20"/>
          <w:lang w:val="en-GB" w:eastAsia="en-US"/>
        </w:rPr>
        <w:t xml:space="preserve"> identifi</w:t>
      </w:r>
      <w:r w:rsidR="00BB4F91" w:rsidRPr="00B103CB">
        <w:rPr>
          <w:rFonts w:eastAsia="Times New Roman" w:cs="Times New Roman"/>
          <w:color w:val="000000"/>
          <w:szCs w:val="20"/>
          <w:lang w:val="en-GB" w:eastAsia="en-US"/>
        </w:rPr>
        <w:t>cation</w:t>
      </w:r>
      <w:r w:rsidR="003E1AF9" w:rsidRPr="00B103CB">
        <w:rPr>
          <w:rFonts w:eastAsia="Times New Roman" w:cs="Times New Roman"/>
          <w:color w:val="000000"/>
          <w:szCs w:val="20"/>
          <w:lang w:val="en-GB" w:eastAsia="en-US"/>
        </w:rPr>
        <w:t xml:space="preserve">, its impact on the current environment and future projects must </w:t>
      </w:r>
      <w:r w:rsidR="00F71F74" w:rsidRPr="00B103CB">
        <w:rPr>
          <w:rFonts w:eastAsia="Times New Roman" w:cs="Times New Roman"/>
          <w:color w:val="000000"/>
          <w:szCs w:val="20"/>
          <w:lang w:val="en-GB" w:eastAsia="en-US"/>
        </w:rPr>
        <w:t>be</w:t>
      </w:r>
      <w:r w:rsidR="003E1AF9" w:rsidRPr="00B103CB">
        <w:rPr>
          <w:rFonts w:eastAsia="Times New Roman" w:cs="Times New Roman"/>
          <w:color w:val="000000"/>
          <w:szCs w:val="20"/>
          <w:lang w:val="en-GB" w:eastAsia="en-US"/>
        </w:rPr>
        <w:t xml:space="preserve"> </w:t>
      </w:r>
      <w:r w:rsidR="00F71F74" w:rsidRPr="00B103CB">
        <w:rPr>
          <w:rFonts w:eastAsia="Times New Roman" w:cs="Times New Roman"/>
          <w:color w:val="000000"/>
          <w:szCs w:val="20"/>
          <w:lang w:val="en-GB" w:eastAsia="en-US"/>
        </w:rPr>
        <w:t xml:space="preserve">determined </w:t>
      </w:r>
      <w:r w:rsidR="00C10ECE" w:rsidRPr="00B103CB">
        <w:rPr>
          <w:rFonts w:eastAsia="Times New Roman" w:cs="Times New Roman"/>
          <w:color w:val="000000"/>
          <w:szCs w:val="20"/>
          <w:lang w:val="en-GB" w:eastAsia="en-US"/>
        </w:rPr>
        <w:t>(</w:t>
      </w:r>
      <w:proofErr w:type="gramStart"/>
      <w:r w:rsidR="002C244A" w:rsidRPr="00B103CB">
        <w:rPr>
          <w:rFonts w:eastAsia="Times New Roman" w:cs="Times New Roman"/>
          <w:color w:val="000000"/>
          <w:szCs w:val="20"/>
          <w:lang w:val="en-GB" w:eastAsia="en-US"/>
        </w:rPr>
        <w:t>e.g.</w:t>
      </w:r>
      <w:proofErr w:type="gramEnd"/>
      <w:r w:rsidR="00C10ECE" w:rsidRPr="00B103CB">
        <w:rPr>
          <w:rFonts w:eastAsia="Times New Roman" w:cs="Times New Roman"/>
          <w:color w:val="000000"/>
          <w:szCs w:val="20"/>
          <w:lang w:val="en-GB" w:eastAsia="en-US"/>
        </w:rPr>
        <w:t xml:space="preserve"> the impact level). A detailed EIA </w:t>
      </w:r>
      <w:r w:rsidR="00901D10" w:rsidRPr="00B103CB">
        <w:rPr>
          <w:rFonts w:eastAsia="Times New Roman" w:cs="Times New Roman"/>
          <w:color w:val="000000"/>
          <w:szCs w:val="20"/>
          <w:lang w:val="en-GB" w:eastAsia="en-US"/>
        </w:rPr>
        <w:t xml:space="preserve">plan </w:t>
      </w:r>
      <w:r w:rsidR="00C10ECE" w:rsidRPr="00B103CB">
        <w:rPr>
          <w:rFonts w:eastAsia="Times New Roman" w:cs="Times New Roman"/>
          <w:color w:val="000000"/>
          <w:szCs w:val="20"/>
          <w:lang w:val="en-GB" w:eastAsia="en-US"/>
        </w:rPr>
        <w:t xml:space="preserve">will </w:t>
      </w:r>
      <w:r w:rsidR="00F71F74" w:rsidRPr="00B103CB">
        <w:rPr>
          <w:rFonts w:eastAsia="Times New Roman" w:cs="Times New Roman"/>
          <w:color w:val="000000"/>
          <w:szCs w:val="20"/>
          <w:lang w:val="en-GB" w:eastAsia="en-US"/>
        </w:rPr>
        <w:t>be followed</w:t>
      </w:r>
      <w:r w:rsidR="00C10ECE" w:rsidRPr="00B103CB">
        <w:rPr>
          <w:rFonts w:eastAsia="Times New Roman" w:cs="Times New Roman"/>
          <w:color w:val="000000"/>
          <w:szCs w:val="20"/>
          <w:lang w:val="en-GB" w:eastAsia="en-US"/>
        </w:rPr>
        <w:t xml:space="preserve"> based on </w:t>
      </w:r>
      <w:r w:rsidR="00BB4F91" w:rsidRPr="00B103CB">
        <w:rPr>
          <w:rFonts w:eastAsia="Times New Roman" w:cs="Times New Roman"/>
          <w:color w:val="000000"/>
          <w:szCs w:val="20"/>
          <w:lang w:val="en-GB" w:eastAsia="en-US"/>
        </w:rPr>
        <w:t xml:space="preserve">the </w:t>
      </w:r>
      <w:r w:rsidR="00C10ECE" w:rsidRPr="00B103CB">
        <w:rPr>
          <w:rFonts w:eastAsia="Times New Roman" w:cs="Times New Roman"/>
          <w:color w:val="000000"/>
          <w:szCs w:val="20"/>
          <w:lang w:val="en-GB" w:eastAsia="en-US"/>
        </w:rPr>
        <w:t xml:space="preserve">documents and project </w:t>
      </w:r>
      <w:r w:rsidR="00901D10" w:rsidRPr="00B103CB">
        <w:rPr>
          <w:rFonts w:eastAsia="Times New Roman" w:cs="Times New Roman"/>
          <w:color w:val="000000"/>
          <w:szCs w:val="20"/>
          <w:lang w:val="en-GB" w:eastAsia="en-US"/>
        </w:rPr>
        <w:t xml:space="preserve">conditions. If the plan </w:t>
      </w:r>
      <w:r w:rsidR="00BB4F91" w:rsidRPr="00B103CB">
        <w:rPr>
          <w:rFonts w:eastAsia="Times New Roman" w:cs="Times New Roman"/>
          <w:color w:val="000000"/>
          <w:szCs w:val="20"/>
          <w:lang w:val="en-GB" w:eastAsia="en-US"/>
        </w:rPr>
        <w:t>is</w:t>
      </w:r>
      <w:r w:rsidR="00901D10" w:rsidRPr="00B103CB">
        <w:rPr>
          <w:rFonts w:eastAsia="Times New Roman" w:cs="Times New Roman"/>
          <w:color w:val="000000"/>
          <w:szCs w:val="20"/>
          <w:lang w:val="en-GB" w:eastAsia="en-US"/>
        </w:rPr>
        <w:t xml:space="preserve"> approved,</w:t>
      </w:r>
      <w:r w:rsidR="00BB4F91" w:rsidRPr="00B103CB">
        <w:rPr>
          <w:rFonts w:eastAsia="Times New Roman" w:cs="Times New Roman"/>
          <w:color w:val="000000"/>
          <w:szCs w:val="20"/>
          <w:lang w:val="en-GB" w:eastAsia="en-US"/>
        </w:rPr>
        <w:t xml:space="preserve"> relevant</w:t>
      </w:r>
      <w:r w:rsidR="00901D10" w:rsidRPr="00B103CB">
        <w:rPr>
          <w:rFonts w:eastAsia="Times New Roman" w:cs="Times New Roman"/>
          <w:color w:val="000000"/>
          <w:szCs w:val="20"/>
          <w:lang w:val="en-GB" w:eastAsia="en-US"/>
        </w:rPr>
        <w:t xml:space="preserve"> </w:t>
      </w:r>
      <w:r w:rsidR="00943742" w:rsidRPr="00B103CB">
        <w:rPr>
          <w:rFonts w:eastAsia="Times New Roman" w:cs="Times New Roman"/>
          <w:color w:val="000000"/>
          <w:szCs w:val="20"/>
          <w:lang w:val="en-GB" w:eastAsia="en-US"/>
        </w:rPr>
        <w:t>EIA action will</w:t>
      </w:r>
      <w:r w:rsidR="002C244A" w:rsidRPr="00B103CB">
        <w:rPr>
          <w:rFonts w:eastAsia="Times New Roman" w:cs="Times New Roman"/>
          <w:color w:val="000000"/>
          <w:szCs w:val="20"/>
          <w:lang w:val="en-GB" w:eastAsia="en-US"/>
        </w:rPr>
        <w:t xml:space="preserve"> </w:t>
      </w:r>
      <w:r w:rsidR="00901D10" w:rsidRPr="00B103CB">
        <w:rPr>
          <w:rFonts w:eastAsia="Times New Roman" w:cs="Times New Roman"/>
          <w:color w:val="000000"/>
          <w:szCs w:val="20"/>
          <w:lang w:val="en-GB" w:eastAsia="en-US"/>
        </w:rPr>
        <w:t xml:space="preserve">be taken </w:t>
      </w:r>
      <w:r w:rsidR="00534949" w:rsidRPr="00B103CB">
        <w:rPr>
          <w:rFonts w:eastAsia="Times New Roman" w:cs="Times New Roman"/>
          <w:color w:val="000000"/>
          <w:szCs w:val="20"/>
          <w:lang w:val="en-GB" w:eastAsia="en-US"/>
        </w:rPr>
        <w:t xml:space="preserve">and recorded as </w:t>
      </w:r>
      <w:r w:rsidR="00943742" w:rsidRPr="00B103CB">
        <w:rPr>
          <w:rFonts w:eastAsia="Times New Roman" w:cs="Times New Roman"/>
          <w:color w:val="000000"/>
          <w:szCs w:val="20"/>
          <w:lang w:val="en-GB" w:eastAsia="en-US"/>
        </w:rPr>
        <w:t xml:space="preserve">an audit </w:t>
      </w:r>
      <w:proofErr w:type="spellStart"/>
      <w:proofErr w:type="gramStart"/>
      <w:r w:rsidR="00534949" w:rsidRPr="00B103CB">
        <w:rPr>
          <w:rFonts w:eastAsia="Times New Roman" w:cs="Times New Roman"/>
          <w:color w:val="000000"/>
          <w:szCs w:val="20"/>
          <w:lang w:val="en-GB" w:eastAsia="en-US"/>
        </w:rPr>
        <w:t>result</w:t>
      </w:r>
      <w:r w:rsidR="00901D10" w:rsidRPr="00B103CB">
        <w:rPr>
          <w:rFonts w:eastAsia="Times New Roman" w:cs="Times New Roman"/>
          <w:color w:val="000000"/>
          <w:szCs w:val="20"/>
          <w:lang w:val="en-GB" w:eastAsia="en-US"/>
        </w:rPr>
        <w:t>.</w:t>
      </w:r>
      <w:r w:rsidR="00DF65DD" w:rsidRPr="00B103CB">
        <w:rPr>
          <w:rFonts w:eastAsia="SimSun" w:cs="Times New Roman"/>
          <w:szCs w:val="20"/>
          <w:lang w:val="en-GB"/>
        </w:rPr>
        <w:t>Based</w:t>
      </w:r>
      <w:proofErr w:type="spellEnd"/>
      <w:proofErr w:type="gramEnd"/>
      <w:r w:rsidR="00DF65DD" w:rsidRPr="00B103CB">
        <w:rPr>
          <w:rFonts w:eastAsia="SimSun" w:cs="Times New Roman"/>
          <w:szCs w:val="20"/>
          <w:lang w:val="en-GB"/>
        </w:rPr>
        <w:t xml:space="preserve"> on this </w:t>
      </w:r>
      <w:r w:rsidR="00BB4F91" w:rsidRPr="00B103CB">
        <w:rPr>
          <w:rFonts w:eastAsia="SimSun" w:cs="Times New Roman"/>
          <w:szCs w:val="20"/>
          <w:lang w:val="en-GB"/>
        </w:rPr>
        <w:t>method</w:t>
      </w:r>
      <w:r w:rsidR="00943742" w:rsidRPr="00B103CB">
        <w:rPr>
          <w:rFonts w:eastAsia="SimSun" w:cs="Times New Roman"/>
          <w:szCs w:val="20"/>
          <w:lang w:val="en-GB"/>
        </w:rPr>
        <w:t xml:space="preserve">, a linear relationship model </w:t>
      </w:r>
      <w:r w:rsidR="00666726" w:rsidRPr="00B103CB">
        <w:rPr>
          <w:rFonts w:eastAsia="SimSun" w:cs="Times New Roman"/>
          <w:szCs w:val="20"/>
          <w:lang w:val="en-GB"/>
        </w:rPr>
        <w:t>was formed</w:t>
      </w:r>
      <w:r w:rsidR="00DF65DD" w:rsidRPr="00B103CB">
        <w:rPr>
          <w:rFonts w:eastAsia="SimSun" w:cs="Times New Roman"/>
          <w:szCs w:val="20"/>
          <w:lang w:val="en-GB"/>
        </w:rPr>
        <w:t xml:space="preserve"> </w:t>
      </w:r>
      <w:r w:rsidR="00943742" w:rsidRPr="00B103CB">
        <w:rPr>
          <w:rFonts w:eastAsia="SimSun" w:cs="Times New Roman"/>
          <w:szCs w:val="20"/>
          <w:lang w:val="en-GB"/>
        </w:rPr>
        <w:t>in this study</w:t>
      </w:r>
      <w:r w:rsidR="002868C7">
        <w:rPr>
          <w:rFonts w:eastAsia="SimSun" w:cs="Times New Roman"/>
          <w:szCs w:val="20"/>
          <w:lang w:val="en-GB"/>
        </w:rPr>
        <w:t>.</w:t>
      </w:r>
    </w:p>
    <w:p w14:paraId="55408F46" w14:textId="4B3FFFC7" w:rsidR="00106A94" w:rsidRPr="00B103CB" w:rsidRDefault="00943742" w:rsidP="004F45ED">
      <w:pPr>
        <w:rPr>
          <w:rFonts w:eastAsia="SimSun" w:cs="Times New Roman"/>
          <w:szCs w:val="20"/>
          <w:lang w:val="en-GB"/>
        </w:rPr>
      </w:pPr>
      <w:r w:rsidRPr="00B103CB">
        <w:rPr>
          <w:rFonts w:eastAsia="SimSun" w:cs="Times New Roman"/>
          <w:szCs w:val="20"/>
          <w:lang w:val="en-GB"/>
        </w:rPr>
        <w:t xml:space="preserve">Figure </w:t>
      </w:r>
      <w:r w:rsidR="002868C7">
        <w:rPr>
          <w:rFonts w:eastAsia="SimSun" w:cs="Times New Roman"/>
          <w:szCs w:val="20"/>
          <w:lang w:val="en-GB"/>
        </w:rPr>
        <w:t>1</w:t>
      </w:r>
      <w:r w:rsidRPr="00B103CB">
        <w:rPr>
          <w:rFonts w:eastAsia="SimSun" w:cs="Times New Roman"/>
          <w:szCs w:val="20"/>
          <w:lang w:val="en-GB"/>
        </w:rPr>
        <w:t xml:space="preserve"> present</w:t>
      </w:r>
      <w:r w:rsidR="00CC630F" w:rsidRPr="00B103CB">
        <w:rPr>
          <w:rFonts w:eastAsia="SimSun" w:cs="Times New Roman"/>
          <w:szCs w:val="20"/>
          <w:lang w:val="en-GB"/>
        </w:rPr>
        <w:t>s</w:t>
      </w:r>
      <w:r w:rsidR="00666726" w:rsidRPr="00B103CB">
        <w:rPr>
          <w:rFonts w:eastAsia="SimSun" w:cs="Times New Roman"/>
          <w:szCs w:val="20"/>
          <w:lang w:val="en-GB"/>
        </w:rPr>
        <w:t xml:space="preserve"> the EIA audit actions and concepts in its high level</w:t>
      </w:r>
      <w:r w:rsidRPr="00B103CB">
        <w:rPr>
          <w:rFonts w:eastAsia="SimSun" w:cs="Times New Roman"/>
          <w:szCs w:val="20"/>
          <w:lang w:val="en-GB"/>
        </w:rPr>
        <w:t xml:space="preserve"> </w:t>
      </w:r>
      <w:r w:rsidR="00666726" w:rsidRPr="00B103CB">
        <w:rPr>
          <w:rFonts w:eastAsia="SimSun" w:cs="Times New Roman"/>
          <w:szCs w:val="20"/>
          <w:lang w:val="en-GB"/>
        </w:rPr>
        <w:t xml:space="preserve">as </w:t>
      </w:r>
      <w:r w:rsidR="00C230C0" w:rsidRPr="00B103CB">
        <w:rPr>
          <w:rFonts w:eastAsia="SimSun" w:cs="Times New Roman"/>
          <w:szCs w:val="20"/>
          <w:lang w:val="en-GB"/>
        </w:rPr>
        <w:t>an example</w:t>
      </w:r>
      <w:r w:rsidRPr="00B103CB">
        <w:rPr>
          <w:rFonts w:eastAsia="SimSun" w:cs="Times New Roman"/>
          <w:szCs w:val="20"/>
          <w:lang w:val="en-GB"/>
        </w:rPr>
        <w:t xml:space="preserve"> of </w:t>
      </w:r>
      <w:r w:rsidR="00CC630F" w:rsidRPr="00B103CB">
        <w:rPr>
          <w:rFonts w:eastAsia="SimSun" w:cs="Times New Roman"/>
          <w:szCs w:val="20"/>
          <w:lang w:val="en-GB"/>
        </w:rPr>
        <w:t>the EIAO knowledge pool</w:t>
      </w:r>
      <w:r w:rsidRPr="00B103CB">
        <w:rPr>
          <w:rFonts w:eastAsia="SimSun" w:cs="Times New Roman"/>
          <w:szCs w:val="20"/>
          <w:lang w:val="en-GB"/>
        </w:rPr>
        <w:t>. Seven</w:t>
      </w:r>
      <w:r w:rsidR="0076031B" w:rsidRPr="00B103CB">
        <w:rPr>
          <w:rFonts w:eastAsia="Times New Roman" w:cs="Times New Roman"/>
          <w:color w:val="000000"/>
          <w:szCs w:val="20"/>
          <w:lang w:val="en-GB" w:eastAsia="en-US"/>
        </w:rPr>
        <w:t xml:space="preserve"> </w:t>
      </w:r>
      <w:r w:rsidR="00552660" w:rsidRPr="00B103CB">
        <w:rPr>
          <w:rFonts w:eastAsia="Times New Roman" w:cs="Times New Roman"/>
          <w:color w:val="000000"/>
          <w:szCs w:val="20"/>
          <w:lang w:val="en-GB" w:eastAsia="en-US"/>
        </w:rPr>
        <w:t>main</w:t>
      </w:r>
      <w:r w:rsidRPr="00B103CB">
        <w:rPr>
          <w:rFonts w:eastAsia="Times New Roman" w:cs="Times New Roman"/>
          <w:color w:val="000000"/>
          <w:szCs w:val="20"/>
          <w:lang w:val="en-GB" w:eastAsia="en-US"/>
        </w:rPr>
        <w:t xml:space="preserve"> auditing</w:t>
      </w:r>
      <w:r w:rsidR="00552660" w:rsidRPr="00B103CB">
        <w:rPr>
          <w:rFonts w:eastAsia="Times New Roman" w:cs="Times New Roman"/>
          <w:color w:val="000000"/>
          <w:szCs w:val="20"/>
          <w:lang w:val="en-GB" w:eastAsia="en-US"/>
        </w:rPr>
        <w:t xml:space="preserve"> classes</w:t>
      </w:r>
      <w:r w:rsidR="008B46B7" w:rsidRPr="00B103CB">
        <w:rPr>
          <w:rFonts w:eastAsia="Times New Roman" w:cs="Times New Roman"/>
          <w:color w:val="000000"/>
          <w:szCs w:val="20"/>
          <w:lang w:val="en-GB" w:eastAsia="en-US"/>
        </w:rPr>
        <w:t xml:space="preserve"> </w:t>
      </w:r>
      <w:r w:rsidR="00666726" w:rsidRPr="00B103CB">
        <w:rPr>
          <w:rFonts w:eastAsia="Times New Roman" w:cs="Times New Roman"/>
          <w:color w:val="000000"/>
          <w:szCs w:val="20"/>
          <w:lang w:val="en-GB" w:eastAsia="en-US"/>
        </w:rPr>
        <w:t xml:space="preserve">were </w:t>
      </w:r>
      <w:r w:rsidRPr="00B103CB">
        <w:rPr>
          <w:rFonts w:eastAsia="Times New Roman" w:cs="Times New Roman"/>
          <w:color w:val="000000"/>
          <w:szCs w:val="20"/>
          <w:lang w:val="en-GB" w:eastAsia="en-US"/>
        </w:rPr>
        <w:t>identified</w:t>
      </w:r>
      <w:r w:rsidR="008B46B7" w:rsidRPr="00B103CB">
        <w:rPr>
          <w:rFonts w:eastAsia="Times New Roman" w:cs="Times New Roman"/>
          <w:color w:val="000000"/>
          <w:szCs w:val="20"/>
          <w:lang w:val="en-GB" w:eastAsia="en-US"/>
        </w:rPr>
        <w:t xml:space="preserve">: </w:t>
      </w:r>
      <w:r w:rsidRPr="00B103CB">
        <w:rPr>
          <w:rFonts w:eastAsia="Times New Roman" w:cs="Times New Roman"/>
          <w:color w:val="000000"/>
          <w:szCs w:val="20"/>
          <w:lang w:val="en-GB" w:eastAsia="en-US"/>
        </w:rPr>
        <w:t>a</w:t>
      </w:r>
      <w:r w:rsidR="008B46B7" w:rsidRPr="00B103CB">
        <w:rPr>
          <w:rFonts w:eastAsia="Times New Roman" w:cs="Times New Roman"/>
          <w:color w:val="000000"/>
          <w:szCs w:val="20"/>
          <w:lang w:val="en-GB" w:eastAsia="en-US"/>
        </w:rPr>
        <w:t>ir quality</w:t>
      </w:r>
      <w:r w:rsidR="00411EB9" w:rsidRPr="00B103CB">
        <w:rPr>
          <w:rFonts w:eastAsia="Times New Roman" w:cs="Times New Roman"/>
          <w:color w:val="000000"/>
          <w:szCs w:val="20"/>
          <w:lang w:val="en-GB" w:eastAsia="en-US"/>
        </w:rPr>
        <w:t xml:space="preserve"> monitoring, </w:t>
      </w:r>
      <w:r w:rsidR="001B4049" w:rsidRPr="00B103CB">
        <w:rPr>
          <w:rFonts w:eastAsia="Times New Roman" w:cs="Times New Roman"/>
          <w:color w:val="000000"/>
          <w:szCs w:val="20"/>
          <w:lang w:val="en-GB" w:eastAsia="en-US"/>
        </w:rPr>
        <w:t xml:space="preserve">noise monitoring, </w:t>
      </w:r>
      <w:r w:rsidR="00FF5117" w:rsidRPr="00B103CB">
        <w:rPr>
          <w:rFonts w:eastAsia="Times New Roman" w:cs="Times New Roman"/>
          <w:color w:val="000000"/>
          <w:szCs w:val="20"/>
          <w:lang w:val="en-GB" w:eastAsia="en-US"/>
        </w:rPr>
        <w:t xml:space="preserve">landscape and </w:t>
      </w:r>
      <w:r w:rsidR="001B4049" w:rsidRPr="00B103CB">
        <w:rPr>
          <w:rFonts w:eastAsia="Times New Roman" w:cs="Times New Roman"/>
          <w:color w:val="000000"/>
          <w:szCs w:val="20"/>
          <w:lang w:val="en-GB" w:eastAsia="en-US"/>
        </w:rPr>
        <w:t>visual impact</w:t>
      </w:r>
      <w:r w:rsidRPr="00B103CB">
        <w:rPr>
          <w:rFonts w:eastAsia="Times New Roman" w:cs="Times New Roman"/>
          <w:color w:val="000000"/>
          <w:szCs w:val="20"/>
          <w:lang w:val="en-GB" w:eastAsia="en-US"/>
        </w:rPr>
        <w:t xml:space="preserve"> </w:t>
      </w:r>
      <w:r w:rsidR="009B0283" w:rsidRPr="00B103CB">
        <w:rPr>
          <w:rFonts w:eastAsia="Times New Roman" w:cs="Times New Roman"/>
          <w:color w:val="000000"/>
          <w:szCs w:val="20"/>
          <w:lang w:val="en-GB" w:eastAsia="en-US"/>
        </w:rPr>
        <w:t xml:space="preserve">assessment </w:t>
      </w:r>
      <w:r w:rsidRPr="00B103CB">
        <w:rPr>
          <w:rFonts w:eastAsia="Times New Roman" w:cs="Times New Roman"/>
          <w:color w:val="000000"/>
          <w:szCs w:val="20"/>
          <w:lang w:val="en-GB" w:eastAsia="en-US"/>
        </w:rPr>
        <w:t>(</w:t>
      </w:r>
      <w:r w:rsidR="009B0283" w:rsidRPr="00B103CB">
        <w:rPr>
          <w:rFonts w:eastAsia="Times New Roman" w:cs="Times New Roman"/>
          <w:color w:val="000000"/>
          <w:szCs w:val="20"/>
          <w:lang w:val="en-GB" w:eastAsia="en-US"/>
        </w:rPr>
        <w:t xml:space="preserve">potential </w:t>
      </w:r>
      <w:r w:rsidR="00FF5117" w:rsidRPr="00B103CB">
        <w:rPr>
          <w:rFonts w:eastAsia="Times New Roman" w:cs="Times New Roman"/>
          <w:color w:val="000000"/>
          <w:szCs w:val="20"/>
          <w:lang w:val="en-GB" w:eastAsia="en-US"/>
        </w:rPr>
        <w:t xml:space="preserve">impacts caused by </w:t>
      </w:r>
      <w:r w:rsidR="009B0283" w:rsidRPr="00B103CB">
        <w:rPr>
          <w:rFonts w:eastAsia="Times New Roman" w:cs="Times New Roman"/>
          <w:color w:val="000000"/>
          <w:szCs w:val="20"/>
          <w:lang w:val="en-GB" w:eastAsia="en-US"/>
        </w:rPr>
        <w:t>construction activities</w:t>
      </w:r>
      <w:r w:rsidRPr="00B103CB">
        <w:rPr>
          <w:rFonts w:eastAsia="Times New Roman" w:cs="Times New Roman"/>
          <w:color w:val="000000"/>
          <w:szCs w:val="20"/>
          <w:lang w:val="en-GB" w:eastAsia="en-US"/>
        </w:rPr>
        <w:t>)</w:t>
      </w:r>
      <w:r w:rsidR="001B4049" w:rsidRPr="00B103CB">
        <w:rPr>
          <w:rFonts w:eastAsia="Times New Roman" w:cs="Times New Roman"/>
          <w:color w:val="000000"/>
          <w:szCs w:val="20"/>
          <w:lang w:val="en-GB" w:eastAsia="en-US"/>
        </w:rPr>
        <w:t xml:space="preserve">, </w:t>
      </w:r>
      <w:r w:rsidR="00CF3D1C" w:rsidRPr="00B103CB">
        <w:rPr>
          <w:rFonts w:eastAsia="Times New Roman" w:cs="Times New Roman"/>
          <w:color w:val="000000"/>
          <w:szCs w:val="20"/>
          <w:lang w:val="en-GB" w:eastAsia="en-US"/>
        </w:rPr>
        <w:t>waste management, site inspection</w:t>
      </w:r>
      <w:r w:rsidR="00FF5117" w:rsidRPr="00B103CB">
        <w:rPr>
          <w:rFonts w:eastAsia="Times New Roman" w:cs="Times New Roman"/>
          <w:color w:val="000000"/>
          <w:szCs w:val="20"/>
          <w:lang w:val="en-GB" w:eastAsia="en-US"/>
        </w:rPr>
        <w:t xml:space="preserve"> (</w:t>
      </w:r>
      <w:r w:rsidR="00666726" w:rsidRPr="00B103CB">
        <w:rPr>
          <w:rFonts w:eastAsia="Times New Roman" w:cs="Times New Roman"/>
          <w:color w:val="000000"/>
          <w:szCs w:val="20"/>
          <w:lang w:val="en-GB" w:eastAsia="en-US"/>
        </w:rPr>
        <w:t xml:space="preserve">on-site </w:t>
      </w:r>
      <w:r w:rsidR="00FF5117" w:rsidRPr="00B103CB">
        <w:rPr>
          <w:rFonts w:eastAsia="Times New Roman" w:cs="Times New Roman"/>
          <w:color w:val="000000"/>
          <w:szCs w:val="20"/>
          <w:lang w:val="en-GB" w:eastAsia="en-US"/>
        </w:rPr>
        <w:t>environmental issues)</w:t>
      </w:r>
      <w:r w:rsidR="00333239" w:rsidRPr="00B103CB">
        <w:rPr>
          <w:rFonts w:eastAsia="Times New Roman" w:cs="Times New Roman"/>
          <w:color w:val="000000"/>
          <w:szCs w:val="20"/>
          <w:lang w:val="en-GB" w:eastAsia="en-US"/>
        </w:rPr>
        <w:t>, mitigation</w:t>
      </w:r>
      <w:r w:rsidRPr="00B103CB">
        <w:rPr>
          <w:rFonts w:eastAsia="Times New Roman" w:cs="Times New Roman"/>
          <w:color w:val="000000"/>
          <w:szCs w:val="20"/>
          <w:lang w:val="en-GB" w:eastAsia="en-US"/>
        </w:rPr>
        <w:t xml:space="preserve">, </w:t>
      </w:r>
      <w:r w:rsidR="00CF3D1C" w:rsidRPr="00B103CB">
        <w:rPr>
          <w:rFonts w:eastAsia="Times New Roman" w:cs="Times New Roman"/>
          <w:color w:val="000000"/>
          <w:szCs w:val="20"/>
          <w:lang w:val="en-GB" w:eastAsia="en-US"/>
        </w:rPr>
        <w:t>and licence management</w:t>
      </w:r>
      <w:r w:rsidR="00FF5117" w:rsidRPr="00B103CB">
        <w:rPr>
          <w:rFonts w:eastAsia="Times New Roman" w:cs="Times New Roman"/>
          <w:color w:val="000000"/>
          <w:szCs w:val="20"/>
          <w:lang w:val="en-GB" w:eastAsia="en-US"/>
        </w:rPr>
        <w:t xml:space="preserve"> (</w:t>
      </w:r>
      <w:r w:rsidR="00042358" w:rsidRPr="00B103CB">
        <w:rPr>
          <w:rFonts w:eastAsia="Times New Roman" w:cs="Times New Roman"/>
          <w:color w:val="000000"/>
          <w:szCs w:val="20"/>
          <w:lang w:val="en-GB" w:eastAsia="en-US"/>
        </w:rPr>
        <w:t>contractor qualification checking</w:t>
      </w:r>
      <w:r w:rsidR="00FF5117" w:rsidRPr="00B103CB">
        <w:rPr>
          <w:rFonts w:eastAsia="Times New Roman" w:cs="Times New Roman"/>
          <w:color w:val="000000"/>
          <w:szCs w:val="20"/>
          <w:lang w:val="en-GB" w:eastAsia="en-US"/>
        </w:rPr>
        <w:t>)</w:t>
      </w:r>
      <w:r w:rsidR="004764EB" w:rsidRPr="00B103CB">
        <w:rPr>
          <w:rFonts w:eastAsia="Times New Roman" w:cs="Times New Roman"/>
          <w:color w:val="000000"/>
          <w:szCs w:val="20"/>
          <w:lang w:val="en-GB" w:eastAsia="en-US"/>
        </w:rPr>
        <w:t>.</w:t>
      </w:r>
      <w:r w:rsidR="008513B0" w:rsidRPr="00B103CB">
        <w:rPr>
          <w:rFonts w:eastAsia="Times New Roman" w:cs="Times New Roman"/>
          <w:color w:val="000000"/>
          <w:szCs w:val="20"/>
          <w:lang w:val="en-GB" w:eastAsia="en-US"/>
        </w:rPr>
        <w:t xml:space="preserve"> </w:t>
      </w:r>
    </w:p>
    <w:p w14:paraId="2A6DFD29" w14:textId="1B8C9FE0" w:rsidR="002B5E68" w:rsidRPr="00B103CB" w:rsidRDefault="00775610" w:rsidP="00766FD0">
      <w:pPr>
        <w:ind w:left="425"/>
        <w:jc w:val="center"/>
        <w:rPr>
          <w:lang w:val="en-GB"/>
        </w:rPr>
      </w:pPr>
      <w:r w:rsidRPr="00B103CB">
        <w:rPr>
          <w:lang w:val="en-GB"/>
        </w:rPr>
        <w:object w:dxaOrig="8252" w:dyaOrig="7410" w14:anchorId="6FDA8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270.75pt" o:ole="">
            <v:imagedata r:id="rId8" o:title=""/>
          </v:shape>
          <o:OLEObject Type="Embed" ProgID="Visio.Drawing.15" ShapeID="_x0000_i1025" DrawAspect="Content" ObjectID="_1719823323" r:id="rId9"/>
        </w:object>
      </w:r>
    </w:p>
    <w:p w14:paraId="5895CC02" w14:textId="7AD67B6D" w:rsidR="00026434" w:rsidRPr="00B103CB" w:rsidRDefault="00943742" w:rsidP="00026434">
      <w:pPr>
        <w:jc w:val="center"/>
        <w:rPr>
          <w:lang w:val="en-GB"/>
        </w:rPr>
      </w:pPr>
      <w:r w:rsidRPr="00B103CB">
        <w:rPr>
          <w:lang w:val="en-GB"/>
        </w:rPr>
        <w:t>Figure</w:t>
      </w:r>
      <w:r w:rsidR="00DC06A5" w:rsidRPr="00B103CB">
        <w:rPr>
          <w:lang w:val="en-GB"/>
        </w:rPr>
        <w:t xml:space="preserve"> </w:t>
      </w:r>
      <w:r w:rsidR="002868C7">
        <w:rPr>
          <w:lang w:val="en-GB"/>
        </w:rPr>
        <w:t>1</w:t>
      </w:r>
      <w:r w:rsidRPr="00B103CB">
        <w:rPr>
          <w:lang w:val="en-GB"/>
        </w:rPr>
        <w:t xml:space="preserve"> The EIAO structure</w:t>
      </w:r>
      <w:r w:rsidR="00DC06A5" w:rsidRPr="00B103CB">
        <w:rPr>
          <w:lang w:val="en-GB"/>
        </w:rPr>
        <w:t>.</w:t>
      </w:r>
    </w:p>
    <w:p w14:paraId="05C058D3" w14:textId="4503266F" w:rsidR="002B5E68" w:rsidRPr="00717BF1" w:rsidRDefault="00943742" w:rsidP="00717BF1">
      <w:pPr>
        <w:pStyle w:val="Heading2"/>
        <w:numPr>
          <w:ilvl w:val="1"/>
          <w:numId w:val="23"/>
        </w:numPr>
      </w:pPr>
      <w:r w:rsidRPr="00717BF1">
        <w:t>Defin</w:t>
      </w:r>
      <w:r w:rsidR="00DC06A5" w:rsidRPr="00717BF1">
        <w:t>ing</w:t>
      </w:r>
      <w:r w:rsidRPr="00717BF1">
        <w:t xml:space="preserve"> ontology establishing environment and data model</w:t>
      </w:r>
    </w:p>
    <w:p w14:paraId="3F1C3FF0" w14:textId="5F1744AF" w:rsidR="008501DA" w:rsidRPr="00B103CB" w:rsidRDefault="00DC06A5" w:rsidP="00553142">
      <w:pPr>
        <w:spacing w:after="120" w:line="271" w:lineRule="auto"/>
        <w:rPr>
          <w:rFonts w:eastAsia="Times New Roman" w:cs="Times New Roman"/>
          <w:szCs w:val="20"/>
          <w:lang w:val="en-GB" w:eastAsia="en-US"/>
        </w:rPr>
      </w:pPr>
      <w:r w:rsidRPr="00B103CB">
        <w:rPr>
          <w:rFonts w:eastAsia="Times New Roman" w:cs="Times New Roman"/>
          <w:szCs w:val="20"/>
          <w:lang w:val="en-GB" w:eastAsia="en-US"/>
        </w:rPr>
        <w:t>Several</w:t>
      </w:r>
      <w:r w:rsidR="00943742" w:rsidRPr="00B103CB">
        <w:rPr>
          <w:rFonts w:eastAsia="Times New Roman" w:cs="Times New Roman"/>
          <w:szCs w:val="20"/>
          <w:lang w:val="en-GB" w:eastAsia="en-US"/>
        </w:rPr>
        <w:t xml:space="preserve"> languages and data models </w:t>
      </w:r>
      <w:r w:rsidR="00FA6BF9" w:rsidRPr="00B103CB">
        <w:rPr>
          <w:rFonts w:eastAsia="Times New Roman" w:cs="Times New Roman"/>
          <w:szCs w:val="20"/>
          <w:lang w:val="en-GB" w:eastAsia="en-US"/>
        </w:rPr>
        <w:t>use</w:t>
      </w:r>
      <w:r w:rsidR="00943742" w:rsidRPr="00B103CB">
        <w:rPr>
          <w:rFonts w:eastAsia="Times New Roman" w:cs="Times New Roman"/>
          <w:szCs w:val="20"/>
          <w:lang w:val="en-GB" w:eastAsia="en-US"/>
        </w:rPr>
        <w:t xml:space="preserve"> different structures, such as </w:t>
      </w:r>
      <w:r w:rsidR="0041772B" w:rsidRPr="00B103CB">
        <w:rPr>
          <w:rFonts w:eastAsia="Times New Roman" w:cs="Times New Roman"/>
          <w:szCs w:val="20"/>
          <w:lang w:val="en-GB" w:eastAsia="en-US"/>
        </w:rPr>
        <w:t>RDF</w:t>
      </w:r>
      <w:r w:rsidR="00943742" w:rsidRPr="00B103CB">
        <w:rPr>
          <w:rFonts w:eastAsia="Times New Roman" w:cs="Times New Roman"/>
          <w:szCs w:val="20"/>
          <w:lang w:val="en-GB" w:eastAsia="en-US"/>
        </w:rPr>
        <w:t>, Web Ontology Language</w:t>
      </w:r>
      <w:r w:rsidR="000F063C" w:rsidRPr="00B103CB">
        <w:rPr>
          <w:rFonts w:eastAsia="Times New Roman" w:cs="Times New Roman"/>
          <w:szCs w:val="20"/>
          <w:lang w:val="en-GB" w:eastAsia="en-US"/>
        </w:rPr>
        <w:t xml:space="preserve"> </w:t>
      </w:r>
      <w:r w:rsidR="00943742" w:rsidRPr="00B103CB">
        <w:rPr>
          <w:rFonts w:eastAsia="Times New Roman" w:cs="Times New Roman"/>
          <w:szCs w:val="20"/>
          <w:lang w:val="en-GB" w:eastAsia="en-US"/>
        </w:rPr>
        <w:t xml:space="preserve">(OWL), and LPGs. </w:t>
      </w:r>
      <w:r w:rsidR="00553142" w:rsidRPr="00B103CB">
        <w:rPr>
          <w:rFonts w:eastAsia="Times New Roman" w:cs="Times New Roman"/>
          <w:szCs w:val="20"/>
          <w:lang w:val="en-GB" w:eastAsia="en-US"/>
        </w:rPr>
        <w:t xml:space="preserve">RDF is one of the most popular standards for establishing </w:t>
      </w:r>
      <w:r w:rsidR="00943742" w:rsidRPr="00B103CB">
        <w:rPr>
          <w:rFonts w:eastAsia="Times New Roman" w:cs="Times New Roman"/>
          <w:szCs w:val="20"/>
          <w:lang w:val="en-GB" w:eastAsia="en-US"/>
        </w:rPr>
        <w:t xml:space="preserve">an </w:t>
      </w:r>
      <w:r w:rsidR="00943742" w:rsidRPr="00B103CB">
        <w:rPr>
          <w:rFonts w:eastAsia="Times New Roman" w:cs="Times New Roman"/>
          <w:szCs w:val="20"/>
          <w:lang w:val="en-GB" w:eastAsia="en-US"/>
        </w:rPr>
        <w:lastRenderedPageBreak/>
        <w:t xml:space="preserve">ontology, </w:t>
      </w:r>
      <w:r w:rsidRPr="00B103CB">
        <w:rPr>
          <w:rFonts w:eastAsia="Times New Roman" w:cs="Times New Roman"/>
          <w:szCs w:val="20"/>
          <w:lang w:val="en-GB" w:eastAsia="en-US"/>
        </w:rPr>
        <w:t>and</w:t>
      </w:r>
      <w:r w:rsidR="00943742" w:rsidRPr="00B103CB">
        <w:rPr>
          <w:rFonts w:eastAsia="Times New Roman" w:cs="Times New Roman"/>
          <w:szCs w:val="20"/>
          <w:lang w:val="en-GB" w:eastAsia="en-US"/>
        </w:rPr>
        <w:t xml:space="preserve"> is</w:t>
      </w:r>
      <w:r w:rsidR="00553142" w:rsidRPr="00B103CB">
        <w:rPr>
          <w:rFonts w:eastAsia="Times New Roman" w:cs="Times New Roman"/>
          <w:szCs w:val="20"/>
          <w:lang w:val="en-GB" w:eastAsia="en-US"/>
        </w:rPr>
        <w:t xml:space="preserve"> based on the expression </w:t>
      </w:r>
      <w:r w:rsidR="00553142" w:rsidRPr="00B103CB">
        <w:rPr>
          <w:rFonts w:eastAsia="Times New Roman" w:cs="Times New Roman"/>
          <w:i/>
          <w:szCs w:val="20"/>
          <w:lang w:val="en-GB" w:eastAsia="en-US"/>
        </w:rPr>
        <w:t>subject–predicate–object</w:t>
      </w:r>
      <w:r w:rsidR="00553142" w:rsidRPr="00B103CB">
        <w:rPr>
          <w:rFonts w:eastAsia="Times New Roman" w:cs="Times New Roman"/>
          <w:szCs w:val="20"/>
          <w:lang w:val="en-GB" w:eastAsia="en-US"/>
        </w:rPr>
        <w:t xml:space="preserve"> (also known as </w:t>
      </w:r>
      <w:r w:rsidR="00553142" w:rsidRPr="00B103CB">
        <w:rPr>
          <w:rFonts w:eastAsia="Times New Roman" w:cs="Times New Roman"/>
          <w:i/>
          <w:szCs w:val="20"/>
          <w:lang w:val="en-GB" w:eastAsia="en-US"/>
        </w:rPr>
        <w:t>triples</w:t>
      </w:r>
      <w:r w:rsidR="00553142" w:rsidRPr="00B103CB">
        <w:rPr>
          <w:rFonts w:eastAsia="Times New Roman" w:cs="Times New Roman"/>
          <w:szCs w:val="20"/>
          <w:lang w:val="en-GB" w:eastAsia="en-US"/>
        </w:rPr>
        <w:t xml:space="preserve">) to represent relationships between instances. </w:t>
      </w:r>
      <w:r w:rsidR="00943742" w:rsidRPr="00B103CB">
        <w:rPr>
          <w:rFonts w:eastAsia="Times New Roman" w:cs="Times New Roman"/>
          <w:szCs w:val="20"/>
          <w:lang w:val="en-GB" w:eastAsia="en-US"/>
        </w:rPr>
        <w:t xml:space="preserve">However, it also has limitations, such as </w:t>
      </w:r>
      <w:r w:rsidRPr="00B103CB">
        <w:rPr>
          <w:rFonts w:eastAsia="Times New Roman" w:cs="Times New Roman"/>
          <w:szCs w:val="20"/>
          <w:lang w:val="en-GB" w:eastAsia="en-US"/>
        </w:rPr>
        <w:t>requiring</w:t>
      </w:r>
      <w:r w:rsidR="00FA6BF9" w:rsidRPr="00B103CB">
        <w:rPr>
          <w:rFonts w:eastAsia="Times New Roman" w:cs="Times New Roman"/>
          <w:szCs w:val="20"/>
          <w:lang w:val="en-GB" w:eastAsia="en-US"/>
        </w:rPr>
        <w:t xml:space="preserve"> more</w:t>
      </w:r>
      <w:r w:rsidR="00F00CDD" w:rsidRPr="00B103CB">
        <w:rPr>
          <w:rFonts w:eastAsia="Times New Roman" w:cs="Times New Roman"/>
          <w:szCs w:val="20"/>
          <w:lang w:val="en-GB" w:eastAsia="en-US"/>
        </w:rPr>
        <w:t xml:space="preserve"> storage space </w:t>
      </w:r>
      <w:r w:rsidR="00654D52" w:rsidRPr="00B103CB">
        <w:rPr>
          <w:rFonts w:eastAsia="Times New Roman" w:cs="Times New Roman"/>
          <w:szCs w:val="20"/>
          <w:lang w:val="en-GB" w:eastAsia="en-US"/>
        </w:rPr>
        <w:fldChar w:fldCharType="begin"/>
      </w:r>
      <w:r w:rsidR="00654D52" w:rsidRPr="00B103CB">
        <w:rPr>
          <w:rFonts w:eastAsia="Times New Roman" w:cs="Times New Roman"/>
          <w:szCs w:val="20"/>
          <w:lang w:val="en-GB" w:eastAsia="en-US"/>
        </w:rPr>
        <w:instrText xml:space="preserve"> ADDIN EN.CITE &lt;EndNote&gt;&lt;Cite&gt;&lt;Author&gt;Gong&lt;/Author&gt;&lt;Year&gt;2018&lt;/Year&gt;&lt;RecNum&gt;345&lt;/RecNum&gt;&lt;DisplayText&gt;(Gong et al., 2018)&lt;/DisplayText&gt;&lt;record&gt;&lt;rec-number&gt;345&lt;/rec-number&gt;&lt;foreign-keys&gt;&lt;key app="EN" db-id="fwzpdzxvxz992nedrfmva2fld0x9xd2pxsds" timestamp="1589421907"&gt;345&lt;/key&gt;&lt;/foreign-keys&gt;&lt;ref-type name="Journal Article"&gt;17&lt;/ref-type&gt;&lt;contributors&gt;&lt;authors&gt;&lt;author&gt;Gong, Faming&lt;/author&gt;&lt;author&gt;Ma, Yuhui&lt;/author&gt;&lt;author&gt;Gong, Wenjuan&lt;/author&gt;&lt;author&gt;Li, Xiaoran&lt;/author&gt;&lt;author&gt;Li, Chantao&lt;/author&gt;&lt;author&gt;Yuan, Xiangbing&lt;/author&gt;&lt;/authors&gt;&lt;/contributors&gt;&lt;titles&gt;&lt;title&gt;Neo4j graph database realizes efficient storage performance of oilfield ontology&lt;/title&gt;&lt;secondary-title&gt;PloS one&lt;/secondary-title&gt;&lt;/titles&gt;&lt;periodical&gt;&lt;full-title&gt;PLoS One&lt;/full-title&gt;&lt;/periodical&gt;&lt;volume&gt;13&lt;/volume&gt;&lt;number&gt;11&lt;/number&gt;&lt;dates&gt;&lt;year&gt;2018&lt;/year&gt;&lt;/dates&gt;&lt;urls&gt;&lt;/urls&gt;&lt;/record&gt;&lt;/Cite&gt;&lt;/EndNote&gt;</w:instrText>
      </w:r>
      <w:r w:rsidR="00654D52" w:rsidRPr="00B103CB">
        <w:rPr>
          <w:rFonts w:eastAsia="Times New Roman" w:cs="Times New Roman"/>
          <w:szCs w:val="20"/>
          <w:lang w:val="en-GB" w:eastAsia="en-US"/>
        </w:rPr>
        <w:fldChar w:fldCharType="separate"/>
      </w:r>
      <w:r w:rsidR="00654D52" w:rsidRPr="00B103CB">
        <w:rPr>
          <w:rFonts w:eastAsia="Times New Roman" w:cs="Times New Roman"/>
          <w:szCs w:val="20"/>
          <w:lang w:val="en-GB" w:eastAsia="en-US"/>
        </w:rPr>
        <w:t>(Gong et al., 2018)</w:t>
      </w:r>
      <w:r w:rsidR="00654D52" w:rsidRPr="00B103CB">
        <w:rPr>
          <w:rFonts w:eastAsia="Times New Roman" w:cs="Times New Roman"/>
          <w:szCs w:val="20"/>
          <w:lang w:val="en-GB" w:eastAsia="en-US"/>
        </w:rPr>
        <w:fldChar w:fldCharType="end"/>
      </w:r>
      <w:r w:rsidR="00F00CDD" w:rsidRPr="00B103CB">
        <w:rPr>
          <w:rFonts w:eastAsia="Times New Roman" w:cs="Times New Roman"/>
          <w:szCs w:val="20"/>
          <w:lang w:val="en-GB" w:eastAsia="en-US"/>
        </w:rPr>
        <w:t xml:space="preserve">. </w:t>
      </w:r>
      <w:r w:rsidR="00943742" w:rsidRPr="00B103CB">
        <w:rPr>
          <w:rFonts w:eastAsia="Times New Roman" w:cs="Times New Roman"/>
          <w:szCs w:val="20"/>
          <w:lang w:val="en-GB" w:eastAsia="en-US"/>
        </w:rPr>
        <w:t xml:space="preserve"> </w:t>
      </w:r>
    </w:p>
    <w:p w14:paraId="39CDB740" w14:textId="34F4A281" w:rsidR="00F00CDD" w:rsidRPr="00B103CB" w:rsidRDefault="00943742" w:rsidP="009F2E23">
      <w:pPr>
        <w:rPr>
          <w:iCs/>
          <w:lang w:val="en-GB"/>
        </w:rPr>
      </w:pPr>
      <w:r w:rsidRPr="00B103CB">
        <w:rPr>
          <w:szCs w:val="24"/>
          <w:lang w:val="en-GB"/>
        </w:rPr>
        <w:t>L</w:t>
      </w:r>
      <w:r w:rsidR="00494779" w:rsidRPr="00B103CB">
        <w:rPr>
          <w:szCs w:val="24"/>
          <w:lang w:val="en-GB"/>
        </w:rPr>
        <w:t>PGs</w:t>
      </w:r>
      <w:r w:rsidRPr="00B103CB">
        <w:rPr>
          <w:szCs w:val="24"/>
          <w:lang w:val="en-GB"/>
        </w:rPr>
        <w:t xml:space="preserve"> are a multiple labelled graph model, </w:t>
      </w:r>
      <w:r w:rsidRPr="00B103CB">
        <w:rPr>
          <w:rFonts w:eastAsia="DengXian" w:cs="Times New Roman"/>
          <w:szCs w:val="24"/>
          <w:lang w:val="en-GB"/>
        </w:rPr>
        <w:t xml:space="preserve">which </w:t>
      </w:r>
      <w:r w:rsidR="00494779" w:rsidRPr="00B103CB">
        <w:rPr>
          <w:rFonts w:eastAsia="DengXian" w:cs="Times New Roman"/>
          <w:szCs w:val="24"/>
          <w:lang w:val="en-GB"/>
        </w:rPr>
        <w:t>was</w:t>
      </w:r>
      <w:r w:rsidRPr="00B103CB">
        <w:rPr>
          <w:rFonts w:eastAsia="DengXian" w:cs="Times New Roman"/>
          <w:szCs w:val="24"/>
          <w:lang w:val="en-GB"/>
        </w:rPr>
        <w:t xml:space="preserve"> developed after RDF </w:t>
      </w:r>
      <w:r w:rsidRPr="00B103CB">
        <w:rPr>
          <w:szCs w:val="24"/>
          <w:lang w:val="en-GB"/>
        </w:rPr>
        <w:fldChar w:fldCharType="begin"/>
      </w:r>
      <w:r w:rsidRPr="00B103CB">
        <w:rPr>
          <w:szCs w:val="24"/>
          <w:lang w:val="en-GB"/>
        </w:rPr>
        <w:instrText xml:space="preserve"> ADDIN EN.CITE &lt;EndNote&gt;&lt;Cite&gt;&lt;Author&gt;Anikin&lt;/Author&gt;&lt;Year&gt;2019&lt;/Year&gt;&lt;RecNum&gt;501&lt;/RecNum&gt;&lt;DisplayText&gt;(Anikin et al., 2019)&lt;/DisplayText&gt;&lt;record&gt;&lt;rec-number&gt;501&lt;/rec-number&gt;&lt;foreign-keys&gt;&lt;key app="EN" db-id="fwzpdzxvxz992nedrfmva2fld0x9xd2pxsds" timestamp="1598349836"&gt;501&lt;/key&gt;&lt;/foreign-keys&gt;&lt;ref-type name="Conference Proceedings"&gt;10&lt;/ref-type&gt;&lt;contributors&gt;&lt;authors&gt;&lt;author&gt;Anikin, Dmitry&lt;/author&gt;&lt;author&gt;Borisenko, Oleg&lt;/author&gt;&lt;author&gt;Nedumov, Yaroslav&lt;/author&gt;&lt;/authors&gt;&lt;/contributors&gt;&lt;titles&gt;&lt;title&gt;Labeled Property Graphs: SQL or NoSQL?&lt;/title&gt;&lt;secondary-title&gt;2019 Ivannikov Memorial Workshop (IVMEM)&lt;/secondary-title&gt;&lt;/titles&gt;&lt;pages&gt;7-13&lt;/pages&gt;&lt;dates&gt;&lt;year&gt;2019&lt;/year&gt;&lt;/dates&gt;&lt;publisher&gt;IEEE&lt;/publisher&gt;&lt;isbn&gt;1728146232&lt;/isbn&gt;&lt;urls&gt;&lt;/urls&gt;&lt;/record&gt;&lt;/Cite&gt;&lt;/EndNote&gt;</w:instrText>
      </w:r>
      <w:r w:rsidRPr="00B103CB">
        <w:rPr>
          <w:szCs w:val="24"/>
          <w:lang w:val="en-GB"/>
        </w:rPr>
        <w:fldChar w:fldCharType="separate"/>
      </w:r>
      <w:r w:rsidRPr="00B103CB">
        <w:rPr>
          <w:szCs w:val="24"/>
          <w:lang w:val="en-GB"/>
        </w:rPr>
        <w:t>(Anikin et al., 2019)</w:t>
      </w:r>
      <w:r w:rsidRPr="00B103CB">
        <w:rPr>
          <w:szCs w:val="24"/>
          <w:lang w:val="en-GB"/>
        </w:rPr>
        <w:fldChar w:fldCharType="end"/>
      </w:r>
      <w:r w:rsidRPr="00B103CB">
        <w:rPr>
          <w:szCs w:val="24"/>
          <w:lang w:val="en-GB"/>
        </w:rPr>
        <w:t xml:space="preserve">. </w:t>
      </w:r>
      <w:r w:rsidR="00494779" w:rsidRPr="00B103CB">
        <w:rPr>
          <w:szCs w:val="24"/>
          <w:lang w:val="en-GB"/>
        </w:rPr>
        <w:t>They</w:t>
      </w:r>
      <w:r w:rsidRPr="00B103CB">
        <w:rPr>
          <w:szCs w:val="24"/>
          <w:lang w:val="en-GB"/>
        </w:rPr>
        <w:t xml:space="preserve"> present</w:t>
      </w:r>
      <w:r w:rsidR="002C244A" w:rsidRPr="00B103CB">
        <w:rPr>
          <w:szCs w:val="24"/>
          <w:lang w:val="en-GB"/>
        </w:rPr>
        <w:t xml:space="preserve"> </w:t>
      </w:r>
      <w:r w:rsidRPr="00B103CB">
        <w:rPr>
          <w:szCs w:val="24"/>
          <w:lang w:val="en-GB"/>
        </w:rPr>
        <w:t>information by nodes</w:t>
      </w:r>
      <w:r w:rsidR="002C244A" w:rsidRPr="00B103CB">
        <w:rPr>
          <w:szCs w:val="24"/>
          <w:lang w:val="en-GB"/>
        </w:rPr>
        <w:t xml:space="preserve">, </w:t>
      </w:r>
      <w:r w:rsidR="00D2644B" w:rsidRPr="00B103CB">
        <w:rPr>
          <w:szCs w:val="24"/>
          <w:lang w:val="en-GB"/>
        </w:rPr>
        <w:t xml:space="preserve">link those nodes by </w:t>
      </w:r>
      <w:r w:rsidRPr="00B103CB">
        <w:rPr>
          <w:szCs w:val="24"/>
          <w:lang w:val="en-GB"/>
        </w:rPr>
        <w:t>edges</w:t>
      </w:r>
      <w:r w:rsidR="00D2644B" w:rsidRPr="00B103CB">
        <w:rPr>
          <w:szCs w:val="24"/>
          <w:lang w:val="en-GB"/>
        </w:rPr>
        <w:t xml:space="preserve">, and enrich them </w:t>
      </w:r>
      <w:r w:rsidR="00C92710" w:rsidRPr="00B103CB">
        <w:rPr>
          <w:szCs w:val="24"/>
          <w:lang w:val="en-GB"/>
        </w:rPr>
        <w:t xml:space="preserve">by </w:t>
      </w:r>
      <w:r w:rsidR="00D2644B" w:rsidRPr="00B103CB">
        <w:rPr>
          <w:szCs w:val="24"/>
          <w:lang w:val="en-GB"/>
        </w:rPr>
        <w:t>embedded propert</w:t>
      </w:r>
      <w:r w:rsidR="00C92710" w:rsidRPr="00B103CB">
        <w:rPr>
          <w:szCs w:val="24"/>
          <w:lang w:val="en-GB"/>
        </w:rPr>
        <w:t>ies</w:t>
      </w:r>
      <w:r w:rsidRPr="00B103CB">
        <w:rPr>
          <w:szCs w:val="24"/>
          <w:lang w:val="en-GB"/>
        </w:rPr>
        <w:t xml:space="preserve">. </w:t>
      </w:r>
      <w:r w:rsidRPr="00B103CB">
        <w:rPr>
          <w:lang w:val="en-GB"/>
        </w:rPr>
        <w:t xml:space="preserve">Using graph-based structures, objects, and relation types in RDF can be </w:t>
      </w:r>
      <w:r w:rsidR="00494779" w:rsidRPr="00B103CB">
        <w:rPr>
          <w:lang w:val="en-GB"/>
        </w:rPr>
        <w:t xml:space="preserve">effectively </w:t>
      </w:r>
      <w:r w:rsidRPr="00B103CB">
        <w:rPr>
          <w:lang w:val="en-GB"/>
        </w:rPr>
        <w:t xml:space="preserve">added to various properties </w:t>
      </w:r>
      <w:r w:rsidRPr="00B103CB">
        <w:rPr>
          <w:lang w:val="en-GB"/>
        </w:rPr>
        <w:fldChar w:fldCharType="begin"/>
      </w:r>
      <w:r w:rsidRPr="00B103CB">
        <w:rPr>
          <w:lang w:val="en-GB"/>
        </w:rPr>
        <w:instrText xml:space="preserve"> ADDIN EN.CITE &lt;EndNote&gt;&lt;Cite&gt;&lt;Author&gt;De Abreu&lt;/Author&gt;&lt;Year&gt;2013&lt;/Year&gt;&lt;RecNum&gt;195&lt;/RecNum&gt;&lt;DisplayText&gt;(De Abreu et al., 2013)&lt;/DisplayText&gt;&lt;record&gt;&lt;rec-number&gt;195&lt;/rec-number&gt;&lt;foreign-keys&gt;&lt;key app="EN" db-id="fwzpdzxvxz992nedrfmva2fld0x9xd2pxsds" timestamp="1566887088"&gt;195&lt;/key&gt;&lt;/foreign-keys&gt;&lt;ref-type name="Conference Proceedings"&gt;10&lt;/ref-type&gt;&lt;contributors&gt;&lt;authors&gt;&lt;author&gt;De Abreu, Domingo&lt;/author&gt;&lt;author&gt;Flores, Alejandro&lt;/author&gt;&lt;author&gt;Palma, Guillermo&lt;/author&gt;&lt;author&gt;Pestana, Valeria&lt;/author&gt;&lt;author&gt;Pinero, José&lt;/author&gt;&lt;author&gt;Queipo, Jonathan&lt;/author&gt;&lt;author&gt;Sánchez, José&lt;/author&gt;&lt;author&gt;Vidal, Maria-Esther&lt;/author&gt;&lt;/authors&gt;&lt;/contributors&gt;&lt;titles&gt;&lt;title&gt;Choosing Between Graph Databases and RDF Engines for Consuming and Mining Linked Data&lt;/title&gt;&lt;secondary-title&gt;Cold&lt;/secondary-title&gt;&lt;/titles&gt;&lt;dates&gt;&lt;year&gt;2013&lt;/year&gt;&lt;/dates&gt;&lt;publisher&gt;Citeseer&lt;/publisher&gt;&lt;urls&gt;&lt;/urls&gt;&lt;/record&gt;&lt;/Cite&gt;&lt;/EndNote&gt;</w:instrText>
      </w:r>
      <w:r w:rsidRPr="00B103CB">
        <w:rPr>
          <w:lang w:val="en-GB"/>
        </w:rPr>
        <w:fldChar w:fldCharType="separate"/>
      </w:r>
      <w:r w:rsidRPr="00B103CB">
        <w:rPr>
          <w:lang w:val="en-GB"/>
        </w:rPr>
        <w:t>(De Abreu et al., 2013)</w:t>
      </w:r>
      <w:r w:rsidRPr="00B103CB">
        <w:rPr>
          <w:lang w:val="en-GB"/>
        </w:rPr>
        <w:fldChar w:fldCharType="end"/>
      </w:r>
      <w:r w:rsidRPr="00B103CB">
        <w:rPr>
          <w:lang w:val="en-GB"/>
        </w:rPr>
        <w:t xml:space="preserve">. </w:t>
      </w:r>
    </w:p>
    <w:p w14:paraId="3DF0009D" w14:textId="77777777" w:rsidR="002B5E68" w:rsidRPr="00717BF1" w:rsidRDefault="00943742" w:rsidP="00717BF1">
      <w:pPr>
        <w:pStyle w:val="Heading2"/>
        <w:numPr>
          <w:ilvl w:val="1"/>
          <w:numId w:val="23"/>
        </w:numPr>
      </w:pPr>
      <w:r w:rsidRPr="00717BF1">
        <w:t>Ontology establishment</w:t>
      </w:r>
    </w:p>
    <w:p w14:paraId="3B545350" w14:textId="0D9DD091" w:rsidR="00835CE4" w:rsidRPr="00B103CB" w:rsidRDefault="00943742" w:rsidP="00835CE4">
      <w:pPr>
        <w:rPr>
          <w:rFonts w:eastAsia="Times New Roman" w:cs="Times New Roman"/>
          <w:color w:val="000000"/>
          <w:szCs w:val="20"/>
          <w:lang w:val="en-GB" w:eastAsia="en-US"/>
        </w:rPr>
      </w:pPr>
      <w:r w:rsidRPr="00B103CB">
        <w:rPr>
          <w:rFonts w:eastAsia="SimSun" w:cs="Times New Roman" w:hint="eastAsia"/>
          <w:szCs w:val="20"/>
          <w:lang w:val="en-GB"/>
        </w:rPr>
        <w:t>This</w:t>
      </w:r>
      <w:r w:rsidRPr="00B103CB">
        <w:rPr>
          <w:rFonts w:eastAsia="SimSun" w:cs="Times New Roman"/>
          <w:szCs w:val="20"/>
          <w:lang w:val="en-GB"/>
        </w:rPr>
        <w:t xml:space="preserve"> step </w:t>
      </w:r>
      <w:r w:rsidR="008C3FF6" w:rsidRPr="00B103CB">
        <w:rPr>
          <w:rFonts w:eastAsia="SimSun" w:cs="Times New Roman"/>
          <w:szCs w:val="20"/>
          <w:lang w:val="en-GB"/>
        </w:rPr>
        <w:t>convert</w:t>
      </w:r>
      <w:r w:rsidR="0056101D" w:rsidRPr="00B103CB">
        <w:rPr>
          <w:rFonts w:eastAsia="SimSun" w:cs="Times New Roman"/>
          <w:szCs w:val="20"/>
          <w:lang w:val="en-GB"/>
        </w:rPr>
        <w:t>s the</w:t>
      </w:r>
      <w:r w:rsidR="008C3FF6" w:rsidRPr="00B103CB">
        <w:rPr>
          <w:rFonts w:eastAsia="SimSun" w:cs="Times New Roman"/>
          <w:szCs w:val="20"/>
          <w:lang w:val="en-GB"/>
        </w:rPr>
        <w:t xml:space="preserve"> knowledge into LPG form</w:t>
      </w:r>
      <w:r w:rsidR="008C3FF6" w:rsidRPr="00B103CB">
        <w:rPr>
          <w:rFonts w:eastAsia="SimSun" w:cs="Times New Roman" w:hint="eastAsia"/>
          <w:szCs w:val="20"/>
          <w:lang w:val="en-GB"/>
        </w:rPr>
        <w:t>at</w:t>
      </w:r>
      <w:r w:rsidR="008C3FF6" w:rsidRPr="00B103CB">
        <w:rPr>
          <w:rFonts w:eastAsia="SimSun" w:cs="Times New Roman"/>
          <w:szCs w:val="20"/>
          <w:lang w:val="en-GB"/>
        </w:rPr>
        <w:t xml:space="preserve">. In </w:t>
      </w:r>
      <w:r w:rsidR="008C3FF6" w:rsidRPr="00B103CB">
        <w:rPr>
          <w:rFonts w:eastAsia="SimSun" w:cs="Times New Roman" w:hint="eastAsia"/>
          <w:szCs w:val="20"/>
          <w:lang w:val="en-GB"/>
        </w:rPr>
        <w:t>EIA</w:t>
      </w:r>
      <w:r w:rsidR="008C3FF6" w:rsidRPr="00B103CB">
        <w:rPr>
          <w:rFonts w:eastAsia="SimSun" w:cs="Times New Roman"/>
          <w:szCs w:val="20"/>
          <w:lang w:val="en-GB"/>
        </w:rPr>
        <w:t xml:space="preserve">, </w:t>
      </w:r>
      <w:r w:rsidRPr="00B103CB">
        <w:rPr>
          <w:rFonts w:eastAsia="SimSun" w:cs="Times New Roman"/>
          <w:szCs w:val="20"/>
          <w:lang w:val="en-GB"/>
        </w:rPr>
        <w:t xml:space="preserve">there are four types of </w:t>
      </w:r>
      <w:r w:rsidR="008C3FF6" w:rsidRPr="00B103CB">
        <w:rPr>
          <w:rFonts w:eastAsia="SimSun" w:cs="Times New Roman"/>
          <w:szCs w:val="20"/>
          <w:lang w:val="en-GB"/>
        </w:rPr>
        <w:t xml:space="preserve">data: 1) </w:t>
      </w:r>
      <w:r w:rsidR="005A3065" w:rsidRPr="00B103CB">
        <w:rPr>
          <w:rFonts w:eastAsia="SimSun" w:cs="Times New Roman"/>
          <w:szCs w:val="20"/>
          <w:lang w:val="en-GB"/>
        </w:rPr>
        <w:t>d</w:t>
      </w:r>
      <w:r w:rsidR="008C3FF6" w:rsidRPr="00B103CB">
        <w:rPr>
          <w:rFonts w:eastAsia="SimSun" w:cs="Times New Roman"/>
          <w:szCs w:val="20"/>
          <w:lang w:val="en-GB"/>
        </w:rPr>
        <w:t>rawing</w:t>
      </w:r>
      <w:r w:rsidR="0056101D" w:rsidRPr="00B103CB">
        <w:rPr>
          <w:rFonts w:eastAsia="SimSun" w:cs="Times New Roman"/>
          <w:szCs w:val="20"/>
          <w:lang w:val="en-GB"/>
        </w:rPr>
        <w:t>s</w:t>
      </w:r>
      <w:r w:rsidR="008C3FF6" w:rsidRPr="00B103CB">
        <w:rPr>
          <w:rFonts w:eastAsia="SimSun" w:cs="Times New Roman"/>
          <w:szCs w:val="20"/>
          <w:lang w:val="en-GB"/>
        </w:rPr>
        <w:t xml:space="preserve">, </w:t>
      </w:r>
      <w:proofErr w:type="gramStart"/>
      <w:r w:rsidR="0056101D" w:rsidRPr="00B103CB">
        <w:rPr>
          <w:rFonts w:eastAsia="SimSun" w:cs="Times New Roman"/>
          <w:szCs w:val="20"/>
          <w:lang w:val="en-GB"/>
        </w:rPr>
        <w:t>e.g.</w:t>
      </w:r>
      <w:proofErr w:type="gramEnd"/>
      <w:r w:rsidR="008C3FF6" w:rsidRPr="00B103CB">
        <w:rPr>
          <w:rFonts w:eastAsia="SimSun" w:cs="Times New Roman"/>
          <w:szCs w:val="20"/>
          <w:lang w:val="en-GB"/>
        </w:rPr>
        <w:t xml:space="preserve"> </w:t>
      </w:r>
      <w:r w:rsidR="00341AF7" w:rsidRPr="00B103CB">
        <w:rPr>
          <w:rFonts w:eastAsia="Times New Roman" w:cs="Times New Roman"/>
          <w:color w:val="000000"/>
          <w:szCs w:val="20"/>
          <w:lang w:val="en-GB" w:eastAsia="en-US"/>
        </w:rPr>
        <w:t xml:space="preserve">inspection </w:t>
      </w:r>
      <w:r w:rsidR="008C3FF6" w:rsidRPr="00B103CB">
        <w:rPr>
          <w:rFonts w:eastAsia="Times New Roman" w:cs="Times New Roman"/>
          <w:color w:val="000000"/>
          <w:szCs w:val="20"/>
          <w:lang w:val="en-GB" w:eastAsia="en-US"/>
        </w:rPr>
        <w:t>figures</w:t>
      </w:r>
      <w:r w:rsidR="0056101D" w:rsidRPr="00B103CB">
        <w:rPr>
          <w:rFonts w:eastAsia="Times New Roman" w:cs="Times New Roman"/>
          <w:color w:val="000000"/>
          <w:szCs w:val="20"/>
          <w:lang w:val="en-GB" w:eastAsia="en-US"/>
        </w:rPr>
        <w:t>,</w:t>
      </w:r>
      <w:r w:rsidR="008C3FF6" w:rsidRPr="00B103CB">
        <w:rPr>
          <w:rFonts w:eastAsia="Times New Roman" w:cs="Times New Roman"/>
          <w:color w:val="000000"/>
          <w:szCs w:val="20"/>
          <w:lang w:val="en-GB" w:eastAsia="en-US"/>
        </w:rPr>
        <w:t xml:space="preserve"> 2) </w:t>
      </w:r>
      <w:r w:rsidR="005A3065" w:rsidRPr="00B103CB">
        <w:rPr>
          <w:rFonts w:eastAsia="Times New Roman" w:cs="Times New Roman"/>
          <w:color w:val="000000"/>
          <w:szCs w:val="20"/>
          <w:lang w:val="en-GB" w:eastAsia="en-US"/>
        </w:rPr>
        <w:t>t</w:t>
      </w:r>
      <w:r w:rsidR="008C3FF6" w:rsidRPr="00B103CB">
        <w:rPr>
          <w:rFonts w:eastAsia="Times New Roman" w:cs="Times New Roman"/>
          <w:color w:val="000000"/>
          <w:szCs w:val="20"/>
          <w:lang w:val="en-GB" w:eastAsia="en-US"/>
        </w:rPr>
        <w:t>abular</w:t>
      </w:r>
      <w:r w:rsidR="00D03BE9" w:rsidRPr="00B103CB">
        <w:rPr>
          <w:rFonts w:eastAsia="Times New Roman" w:cs="Times New Roman"/>
          <w:color w:val="000000"/>
          <w:szCs w:val="20"/>
          <w:lang w:val="en-GB" w:eastAsia="en-US"/>
        </w:rPr>
        <w:t xml:space="preserve"> data</w:t>
      </w:r>
      <w:r w:rsidR="008C3FF6" w:rsidRPr="00B103CB">
        <w:rPr>
          <w:rFonts w:eastAsia="Times New Roman" w:cs="Times New Roman"/>
          <w:color w:val="000000"/>
          <w:szCs w:val="20"/>
          <w:lang w:val="en-GB" w:eastAsia="en-US"/>
        </w:rPr>
        <w:t xml:space="preserve">, </w:t>
      </w:r>
      <w:r w:rsidR="0056101D" w:rsidRPr="00B103CB">
        <w:rPr>
          <w:rFonts w:eastAsia="Times New Roman" w:cs="Times New Roman"/>
          <w:color w:val="000000"/>
          <w:szCs w:val="20"/>
          <w:lang w:val="en-GB" w:eastAsia="en-US"/>
        </w:rPr>
        <w:t>e.g.</w:t>
      </w:r>
      <w:r w:rsidR="008C3FF6" w:rsidRPr="00B103CB">
        <w:rPr>
          <w:rFonts w:eastAsia="Times New Roman" w:cs="Times New Roman"/>
          <w:color w:val="000000"/>
          <w:szCs w:val="20"/>
          <w:lang w:val="en-GB" w:eastAsia="en-US"/>
        </w:rPr>
        <w:t xml:space="preserve"> spreadsheets</w:t>
      </w:r>
      <w:r w:rsidR="0056101D" w:rsidRPr="00B103CB">
        <w:rPr>
          <w:rFonts w:eastAsia="Times New Roman" w:cs="Times New Roman"/>
          <w:color w:val="000000"/>
          <w:szCs w:val="20"/>
          <w:lang w:val="en-GB" w:eastAsia="en-US"/>
        </w:rPr>
        <w:t>,</w:t>
      </w:r>
      <w:r w:rsidR="008C3FF6" w:rsidRPr="00B103CB">
        <w:rPr>
          <w:rFonts w:eastAsia="Times New Roman" w:cs="Times New Roman"/>
          <w:color w:val="000000"/>
          <w:szCs w:val="20"/>
          <w:lang w:val="en-GB" w:eastAsia="en-US"/>
        </w:rPr>
        <w:t xml:space="preserve"> 3) </w:t>
      </w:r>
      <w:r w:rsidR="005A3065" w:rsidRPr="00B103CB">
        <w:rPr>
          <w:rFonts w:eastAsia="Times New Roman" w:cs="Times New Roman"/>
          <w:color w:val="000000"/>
          <w:szCs w:val="20"/>
          <w:lang w:val="en-GB" w:eastAsia="en-US"/>
        </w:rPr>
        <w:t>r</w:t>
      </w:r>
      <w:r w:rsidR="008C3FF6" w:rsidRPr="00B103CB">
        <w:rPr>
          <w:rFonts w:eastAsia="Times New Roman" w:cs="Times New Roman"/>
          <w:color w:val="000000"/>
          <w:szCs w:val="20"/>
          <w:lang w:val="en-GB" w:eastAsia="en-US"/>
        </w:rPr>
        <w:t xml:space="preserve">aw digital documents, </w:t>
      </w:r>
      <w:r w:rsidR="0056101D" w:rsidRPr="00B103CB">
        <w:rPr>
          <w:rFonts w:eastAsia="Times New Roman" w:cs="Times New Roman"/>
          <w:color w:val="000000"/>
          <w:szCs w:val="20"/>
          <w:lang w:val="en-GB" w:eastAsia="en-US"/>
        </w:rPr>
        <w:t>e.g.</w:t>
      </w:r>
      <w:r w:rsidR="008C3FF6" w:rsidRPr="00B103CB">
        <w:rPr>
          <w:rFonts w:eastAsia="Times New Roman" w:cs="Times New Roman"/>
          <w:color w:val="000000"/>
          <w:szCs w:val="20"/>
          <w:lang w:val="en-GB" w:eastAsia="en-US"/>
        </w:rPr>
        <w:t xml:space="preserve"> Adobe PDF</w:t>
      </w:r>
      <w:r w:rsidR="00AB1AAE" w:rsidRPr="00B103CB">
        <w:rPr>
          <w:rFonts w:eastAsia="Times New Roman" w:cs="Times New Roman"/>
          <w:color w:val="000000"/>
          <w:szCs w:val="20"/>
          <w:lang w:val="en-GB" w:eastAsia="en-US"/>
        </w:rPr>
        <w:t xml:space="preserve"> and</w:t>
      </w:r>
      <w:r w:rsidR="008C3FF6" w:rsidRPr="00B103CB">
        <w:rPr>
          <w:rFonts w:eastAsia="Times New Roman" w:cs="Times New Roman"/>
          <w:color w:val="000000"/>
          <w:szCs w:val="20"/>
          <w:lang w:val="en-GB" w:eastAsia="en-US"/>
        </w:rPr>
        <w:t xml:space="preserve"> Microsoft Word</w:t>
      </w:r>
      <w:r w:rsidR="00405CAF" w:rsidRPr="00B103CB">
        <w:rPr>
          <w:rFonts w:eastAsia="Times New Roman" w:cs="Times New Roman"/>
          <w:color w:val="000000"/>
          <w:szCs w:val="20"/>
          <w:lang w:val="en-GB" w:eastAsia="en-US"/>
        </w:rPr>
        <w:t>,</w:t>
      </w:r>
      <w:r w:rsidR="008C3FF6" w:rsidRPr="00B103CB">
        <w:rPr>
          <w:rFonts w:eastAsia="Times New Roman" w:cs="Times New Roman"/>
          <w:color w:val="000000"/>
          <w:szCs w:val="20"/>
          <w:lang w:val="en-GB" w:eastAsia="en-US"/>
        </w:rPr>
        <w:t xml:space="preserve"> </w:t>
      </w:r>
      <w:r w:rsidR="00B27B0B" w:rsidRPr="00B103CB">
        <w:rPr>
          <w:rFonts w:eastAsia="Times New Roman" w:cs="Times New Roman"/>
          <w:color w:val="000000"/>
          <w:szCs w:val="20"/>
          <w:lang w:val="en-GB" w:eastAsia="en-US"/>
        </w:rPr>
        <w:t xml:space="preserve">and </w:t>
      </w:r>
      <w:r w:rsidR="008C3FF6" w:rsidRPr="00B103CB">
        <w:rPr>
          <w:rFonts w:eastAsia="Times New Roman" w:cs="Times New Roman"/>
          <w:color w:val="000000"/>
          <w:szCs w:val="20"/>
          <w:lang w:val="en-GB" w:eastAsia="en-US"/>
        </w:rPr>
        <w:t>4) other paper</w:t>
      </w:r>
      <w:r w:rsidR="005A3065" w:rsidRPr="00B103CB">
        <w:rPr>
          <w:rFonts w:eastAsia="Times New Roman" w:cs="Times New Roman"/>
          <w:color w:val="000000"/>
          <w:szCs w:val="20"/>
          <w:lang w:val="en-GB" w:eastAsia="en-US"/>
        </w:rPr>
        <w:t>-based</w:t>
      </w:r>
      <w:r w:rsidR="008C3FF6" w:rsidRPr="00B103CB">
        <w:rPr>
          <w:rFonts w:eastAsia="Times New Roman" w:cs="Times New Roman"/>
          <w:color w:val="000000"/>
          <w:szCs w:val="20"/>
          <w:lang w:val="en-GB" w:eastAsia="en-US"/>
        </w:rPr>
        <w:t xml:space="preserve"> materials, such as maps and paper records.</w:t>
      </w:r>
      <w:r w:rsidR="00341AF7" w:rsidRPr="00B103CB">
        <w:rPr>
          <w:rFonts w:eastAsia="Times New Roman" w:cs="Times New Roman"/>
          <w:color w:val="000000"/>
          <w:szCs w:val="20"/>
          <w:lang w:val="en-GB" w:eastAsia="en-US"/>
        </w:rPr>
        <w:t xml:space="preserve"> </w:t>
      </w:r>
      <w:r w:rsidR="005A3065" w:rsidRPr="00B103CB">
        <w:rPr>
          <w:rFonts w:eastAsia="Times New Roman" w:cs="Times New Roman"/>
          <w:color w:val="000000"/>
          <w:szCs w:val="20"/>
          <w:lang w:val="en-GB" w:eastAsia="en-US"/>
        </w:rPr>
        <w:t>A four-</w:t>
      </w:r>
      <w:r w:rsidR="00341AF7" w:rsidRPr="00B103CB">
        <w:rPr>
          <w:rFonts w:eastAsia="Times New Roman" w:cs="Times New Roman"/>
          <w:color w:val="000000"/>
          <w:szCs w:val="20"/>
          <w:lang w:val="en-GB" w:eastAsia="en-US"/>
        </w:rPr>
        <w:t>dimensional data model</w:t>
      </w:r>
      <w:r w:rsidR="005A3065" w:rsidRPr="00B103CB">
        <w:rPr>
          <w:rFonts w:eastAsia="Times New Roman" w:cs="Times New Roman"/>
          <w:color w:val="000000"/>
          <w:szCs w:val="20"/>
          <w:lang w:val="en-GB" w:eastAsia="en-US"/>
        </w:rPr>
        <w:t xml:space="preserve"> was utilised to convert </w:t>
      </w:r>
      <w:r w:rsidR="005B7BA5" w:rsidRPr="00B103CB">
        <w:rPr>
          <w:rFonts w:eastAsia="Times New Roman" w:cs="Times New Roman"/>
          <w:color w:val="000000"/>
          <w:szCs w:val="20"/>
          <w:lang w:val="en-GB" w:eastAsia="en-US"/>
        </w:rPr>
        <w:t>these</w:t>
      </w:r>
      <w:r w:rsidR="005A3065" w:rsidRPr="00B103CB">
        <w:rPr>
          <w:rFonts w:eastAsia="Times New Roman" w:cs="Times New Roman"/>
          <w:color w:val="000000"/>
          <w:szCs w:val="20"/>
          <w:lang w:val="en-GB" w:eastAsia="en-US"/>
        </w:rPr>
        <w:t xml:space="preserve"> four types of data into the LPG format. The four steps </w:t>
      </w:r>
      <w:r w:rsidR="00405CAF" w:rsidRPr="00B103CB">
        <w:rPr>
          <w:rFonts w:eastAsia="Times New Roman" w:cs="Times New Roman"/>
          <w:color w:val="000000"/>
          <w:szCs w:val="20"/>
          <w:lang w:val="en-GB" w:eastAsia="en-US"/>
        </w:rPr>
        <w:t>of the model were</w:t>
      </w:r>
      <w:r w:rsidR="005A3065" w:rsidRPr="00B103CB">
        <w:rPr>
          <w:rFonts w:eastAsia="Times New Roman" w:cs="Times New Roman"/>
          <w:color w:val="000000"/>
          <w:szCs w:val="20"/>
          <w:lang w:val="en-GB" w:eastAsia="en-US"/>
        </w:rPr>
        <w:t xml:space="preserve"> related to</w:t>
      </w:r>
      <w:r w:rsidR="00974102" w:rsidRPr="00B103CB">
        <w:rPr>
          <w:rFonts w:eastAsia="Times New Roman" w:cs="Times New Roman"/>
          <w:color w:val="000000"/>
          <w:szCs w:val="20"/>
          <w:lang w:val="en-GB" w:eastAsia="en-US"/>
        </w:rPr>
        <w:t xml:space="preserve"> defin</w:t>
      </w:r>
      <w:r w:rsidR="005A3065" w:rsidRPr="00B103CB">
        <w:rPr>
          <w:rFonts w:eastAsia="Times New Roman" w:cs="Times New Roman"/>
          <w:color w:val="000000"/>
          <w:szCs w:val="20"/>
          <w:lang w:val="en-GB" w:eastAsia="en-US"/>
        </w:rPr>
        <w:t>ing</w:t>
      </w:r>
      <w:r w:rsidR="00974102" w:rsidRPr="00B103CB">
        <w:rPr>
          <w:rFonts w:eastAsia="Times New Roman" w:cs="Times New Roman"/>
          <w:color w:val="000000"/>
          <w:szCs w:val="20"/>
          <w:lang w:val="en-GB" w:eastAsia="en-US"/>
        </w:rPr>
        <w:t xml:space="preserve"> </w:t>
      </w:r>
      <w:r w:rsidRPr="00B103CB">
        <w:rPr>
          <w:rFonts w:eastAsia="Times New Roman" w:cs="Times New Roman"/>
          <w:color w:val="000000"/>
          <w:szCs w:val="20"/>
          <w:lang w:val="en-GB" w:eastAsia="en-US"/>
        </w:rPr>
        <w:t xml:space="preserve">the ontology </w:t>
      </w:r>
      <w:r w:rsidR="00932D82" w:rsidRPr="00B103CB">
        <w:rPr>
          <w:rFonts w:eastAsia="Times New Roman" w:cs="Times New Roman"/>
          <w:color w:val="000000"/>
          <w:szCs w:val="20"/>
          <w:lang w:val="en-GB" w:eastAsia="en-US"/>
        </w:rPr>
        <w:t>instance</w:t>
      </w:r>
      <w:r w:rsidR="00B81CAB" w:rsidRPr="00B103CB">
        <w:rPr>
          <w:rFonts w:eastAsia="Times New Roman" w:cs="Times New Roman"/>
          <w:color w:val="000000"/>
          <w:szCs w:val="20"/>
          <w:lang w:val="en-GB" w:eastAsia="en-US"/>
        </w:rPr>
        <w:t xml:space="preserve"> </w:t>
      </w:r>
      <w:r w:rsidR="00294952" w:rsidRPr="00B103CB">
        <w:rPr>
          <w:rFonts w:eastAsia="Times New Roman" w:cs="Times New Roman"/>
          <w:color w:val="000000"/>
          <w:szCs w:val="20"/>
          <w:lang w:val="en-GB" w:eastAsia="en-US"/>
        </w:rPr>
        <w:t>(In)</w:t>
      </w:r>
      <w:r w:rsidR="00974102" w:rsidRPr="00B103CB">
        <w:rPr>
          <w:rFonts w:eastAsia="Times New Roman" w:cs="Times New Roman"/>
          <w:color w:val="000000"/>
          <w:szCs w:val="20"/>
          <w:lang w:val="en-GB" w:eastAsia="en-US"/>
        </w:rPr>
        <w:t xml:space="preserve">, </w:t>
      </w:r>
      <w:r w:rsidR="00294952" w:rsidRPr="00B103CB">
        <w:rPr>
          <w:rFonts w:eastAsia="Times New Roman" w:cs="Times New Roman"/>
          <w:color w:val="000000"/>
          <w:szCs w:val="20"/>
          <w:lang w:val="en-GB" w:eastAsia="en-US"/>
        </w:rPr>
        <w:t>class</w:t>
      </w:r>
      <w:r w:rsidR="00B81CAB" w:rsidRPr="00B103CB">
        <w:rPr>
          <w:rFonts w:eastAsia="Times New Roman" w:cs="Times New Roman"/>
          <w:color w:val="000000"/>
          <w:szCs w:val="20"/>
          <w:lang w:val="en-GB" w:eastAsia="en-US"/>
        </w:rPr>
        <w:t xml:space="preserve"> </w:t>
      </w:r>
      <w:r w:rsidR="00294952" w:rsidRPr="00B103CB">
        <w:rPr>
          <w:rFonts w:eastAsia="Times New Roman" w:cs="Times New Roman"/>
          <w:color w:val="000000"/>
          <w:szCs w:val="20"/>
          <w:lang w:val="en-GB" w:eastAsia="en-US"/>
        </w:rPr>
        <w:t>(Cl)</w:t>
      </w:r>
      <w:r w:rsidR="00974102" w:rsidRPr="00B103CB">
        <w:rPr>
          <w:rFonts w:eastAsia="Times New Roman" w:cs="Times New Roman"/>
          <w:color w:val="000000"/>
          <w:szCs w:val="20"/>
          <w:lang w:val="en-GB" w:eastAsia="en-US"/>
        </w:rPr>
        <w:t>, property</w:t>
      </w:r>
      <w:r w:rsidR="00B81CAB" w:rsidRPr="00B103CB">
        <w:rPr>
          <w:rFonts w:eastAsia="Times New Roman" w:cs="Times New Roman"/>
          <w:color w:val="000000"/>
          <w:szCs w:val="20"/>
          <w:lang w:val="en-GB" w:eastAsia="en-US"/>
        </w:rPr>
        <w:t xml:space="preserve"> </w:t>
      </w:r>
      <w:r w:rsidR="00294952" w:rsidRPr="00B103CB">
        <w:rPr>
          <w:rFonts w:eastAsia="Times New Roman" w:cs="Times New Roman"/>
          <w:color w:val="000000"/>
          <w:szCs w:val="20"/>
          <w:lang w:val="en-GB" w:eastAsia="en-US"/>
        </w:rPr>
        <w:t>(</w:t>
      </w:r>
      <w:proofErr w:type="spellStart"/>
      <w:r w:rsidR="00294952" w:rsidRPr="00B103CB">
        <w:rPr>
          <w:rFonts w:eastAsia="Times New Roman" w:cs="Times New Roman"/>
          <w:color w:val="000000"/>
          <w:szCs w:val="20"/>
          <w:lang w:val="en-GB" w:eastAsia="en-US"/>
        </w:rPr>
        <w:t>Pr</w:t>
      </w:r>
      <w:proofErr w:type="spellEnd"/>
      <w:r w:rsidR="00294952" w:rsidRPr="00B103CB">
        <w:rPr>
          <w:rFonts w:eastAsia="Times New Roman" w:cs="Times New Roman"/>
          <w:color w:val="000000"/>
          <w:szCs w:val="20"/>
          <w:lang w:val="en-GB" w:eastAsia="en-US"/>
        </w:rPr>
        <w:t>)</w:t>
      </w:r>
      <w:r w:rsidR="00974102" w:rsidRPr="00B103CB">
        <w:rPr>
          <w:rFonts w:eastAsia="Times New Roman" w:cs="Times New Roman"/>
          <w:color w:val="000000"/>
          <w:szCs w:val="20"/>
          <w:lang w:val="en-GB" w:eastAsia="en-US"/>
        </w:rPr>
        <w:t xml:space="preserve"> types</w:t>
      </w:r>
      <w:r w:rsidR="00DB559B" w:rsidRPr="00B103CB">
        <w:rPr>
          <w:rFonts w:eastAsia="Times New Roman" w:cs="Times New Roman"/>
          <w:color w:val="000000"/>
          <w:szCs w:val="20"/>
          <w:lang w:val="en-GB" w:eastAsia="en-US"/>
        </w:rPr>
        <w:t>,</w:t>
      </w:r>
      <w:r w:rsidR="00974102" w:rsidRPr="00B103CB">
        <w:rPr>
          <w:rFonts w:eastAsia="Times New Roman" w:cs="Times New Roman"/>
          <w:color w:val="000000"/>
          <w:szCs w:val="20"/>
          <w:lang w:val="en-GB" w:eastAsia="en-US"/>
        </w:rPr>
        <w:t xml:space="preserve"> and relationships</w:t>
      </w:r>
      <w:r w:rsidR="00294952" w:rsidRPr="00B103CB">
        <w:rPr>
          <w:rFonts w:eastAsia="Times New Roman" w:cs="Times New Roman"/>
          <w:color w:val="000000"/>
          <w:szCs w:val="20"/>
          <w:lang w:val="en-GB" w:eastAsia="en-US"/>
        </w:rPr>
        <w:t xml:space="preserve"> (R)</w:t>
      </w:r>
      <w:r w:rsidR="00DB559B" w:rsidRPr="00B103CB">
        <w:rPr>
          <w:rFonts w:eastAsia="Times New Roman" w:cs="Times New Roman"/>
          <w:color w:val="000000"/>
          <w:szCs w:val="20"/>
          <w:lang w:val="en-GB" w:eastAsia="en-US"/>
        </w:rPr>
        <w:t xml:space="preserve"> </w:t>
      </w:r>
      <w:r w:rsidR="00BC4D2C" w:rsidRPr="00B103CB">
        <w:rPr>
          <w:rFonts w:eastAsia="Times New Roman" w:cs="Times New Roman"/>
          <w:color w:val="000000"/>
          <w:szCs w:val="20"/>
          <w:lang w:val="en-GB" w:eastAsia="en-US"/>
        </w:rPr>
        <w:fldChar w:fldCharType="begin"/>
      </w:r>
      <w:r w:rsidR="004A2421" w:rsidRPr="00B103CB">
        <w:rPr>
          <w:rFonts w:eastAsia="Times New Roman" w:cs="Times New Roman"/>
          <w:color w:val="000000"/>
          <w:szCs w:val="20"/>
          <w:lang w:val="en-GB" w:eastAsia="en-US"/>
        </w:rPr>
        <w:instrText xml:space="preserve"> ADDIN EN.CITE &lt;EndNote&gt;&lt;Cite&gt;&lt;Author&gt;Zhou&lt;/Author&gt;&lt;Year&gt;2011&lt;/Year&gt;&lt;RecNum&gt;373&lt;/RecNum&gt;&lt;DisplayText&gt;(Zhou &amp;amp; Tao, 2011)&lt;/DisplayText&gt;&lt;record&gt;&lt;rec-number&gt;373&lt;/rec-number&gt;&lt;foreign-keys&gt;&lt;key app="EN" db-id="fwzpdzxvxz992nedrfmva2fld0x9xd2pxsds" timestamp="1591436421"&gt;373&lt;/key&gt;&lt;/foreign-keys&gt;&lt;ref-type name="Conference Proceedings"&gt;10&lt;/ref-type&gt;&lt;contributors&gt;&lt;authors&gt;&lt;author&gt;Zhou, Ming-jian&lt;/author&gt;&lt;author&gt;Tao, Jun-cai&lt;/author&gt;&lt;/authors&gt;&lt;/contributors&gt;&lt;titles&gt;&lt;title&gt;A framework for ontology-based knowledge management&lt;/title&gt;&lt;secondary-title&gt;2011 International Conference on Business Management and Electronic Information&lt;/secondary-title&gt;&lt;/titles&gt;&lt;pages&gt;428-431&lt;/pages&gt;&lt;volume&gt;4&lt;/volume&gt;&lt;dates&gt;&lt;year&gt;2011&lt;/year&gt;&lt;/dates&gt;&lt;publisher&gt;IEEE&lt;/publisher&gt;&lt;isbn&gt;1612841090&lt;/isbn&gt;&lt;urls&gt;&lt;/urls&gt;&lt;/record&gt;&lt;/Cite&gt;&lt;/EndNote&gt;</w:instrText>
      </w:r>
      <w:r w:rsidR="00BC4D2C" w:rsidRPr="00B103CB">
        <w:rPr>
          <w:rFonts w:eastAsia="Times New Roman" w:cs="Times New Roman"/>
          <w:color w:val="000000"/>
          <w:szCs w:val="20"/>
          <w:lang w:val="en-GB" w:eastAsia="en-US"/>
        </w:rPr>
        <w:fldChar w:fldCharType="separate"/>
      </w:r>
      <w:r w:rsidR="004A2421" w:rsidRPr="00B103CB">
        <w:rPr>
          <w:rFonts w:eastAsia="Times New Roman" w:cs="Times New Roman"/>
          <w:color w:val="000000"/>
          <w:szCs w:val="20"/>
          <w:lang w:val="en-GB" w:eastAsia="en-US"/>
        </w:rPr>
        <w:t>(Zhou &amp; Tao, 2011)</w:t>
      </w:r>
      <w:r w:rsidR="00BC4D2C" w:rsidRPr="00B103CB">
        <w:rPr>
          <w:rFonts w:eastAsia="Times New Roman" w:cs="Times New Roman"/>
          <w:color w:val="000000"/>
          <w:szCs w:val="20"/>
          <w:lang w:val="en-GB" w:eastAsia="en-US"/>
        </w:rPr>
        <w:fldChar w:fldCharType="end"/>
      </w:r>
      <w:r w:rsidR="00974102" w:rsidRPr="00B103CB">
        <w:rPr>
          <w:rFonts w:eastAsia="Times New Roman" w:cs="Times New Roman"/>
          <w:color w:val="000000"/>
          <w:szCs w:val="20"/>
          <w:lang w:val="en-GB" w:eastAsia="en-US"/>
        </w:rPr>
        <w:t xml:space="preserve">. </w:t>
      </w:r>
      <w:r w:rsidR="00B34984" w:rsidRPr="00B103CB">
        <w:rPr>
          <w:rFonts w:eastAsia="Times New Roman" w:cs="Times New Roman"/>
          <w:color w:val="000000"/>
          <w:szCs w:val="20"/>
          <w:lang w:val="en-GB" w:eastAsia="en-US"/>
        </w:rPr>
        <w:t xml:space="preserve">The </w:t>
      </w:r>
      <w:r w:rsidR="005F7D4E" w:rsidRPr="00B103CB">
        <w:rPr>
          <w:rFonts w:eastAsia="Times New Roman" w:cs="Times New Roman"/>
          <w:color w:val="000000"/>
          <w:szCs w:val="20"/>
          <w:lang w:val="en-GB" w:eastAsia="en-US"/>
        </w:rPr>
        <w:t>description</w:t>
      </w:r>
      <w:r w:rsidR="00B34984" w:rsidRPr="00B103CB">
        <w:rPr>
          <w:rFonts w:eastAsia="Times New Roman" w:cs="Times New Roman"/>
          <w:color w:val="000000"/>
          <w:szCs w:val="20"/>
          <w:lang w:val="en-GB" w:eastAsia="en-US"/>
        </w:rPr>
        <w:t xml:space="preserve"> of each </w:t>
      </w:r>
      <w:r w:rsidR="005F7D4E" w:rsidRPr="00B103CB">
        <w:rPr>
          <w:rFonts w:eastAsia="Times New Roman" w:cs="Times New Roman"/>
          <w:color w:val="000000"/>
          <w:szCs w:val="20"/>
          <w:lang w:val="en-GB" w:eastAsia="en-US"/>
        </w:rPr>
        <w:t xml:space="preserve">dimension </w:t>
      </w:r>
      <w:r w:rsidR="00B80567" w:rsidRPr="00B103CB">
        <w:rPr>
          <w:rFonts w:eastAsia="Times New Roman" w:cs="Times New Roman"/>
          <w:color w:val="000000"/>
          <w:szCs w:val="20"/>
          <w:lang w:val="en-GB" w:eastAsia="en-US"/>
        </w:rPr>
        <w:t xml:space="preserve">is </w:t>
      </w:r>
      <w:r w:rsidR="005F7D4E" w:rsidRPr="00B103CB">
        <w:rPr>
          <w:rFonts w:eastAsia="Times New Roman" w:cs="Times New Roman"/>
          <w:color w:val="000000"/>
          <w:szCs w:val="20"/>
          <w:lang w:val="en-GB" w:eastAsia="en-US"/>
        </w:rPr>
        <w:t xml:space="preserve">as </w:t>
      </w:r>
      <w:r w:rsidR="00C6112A" w:rsidRPr="00B103CB">
        <w:rPr>
          <w:rFonts w:eastAsia="Times New Roman" w:cs="Times New Roman"/>
          <w:color w:val="000000"/>
          <w:szCs w:val="20"/>
          <w:lang w:val="en-GB" w:eastAsia="en-US"/>
        </w:rPr>
        <w:t>follows.</w:t>
      </w:r>
      <w:r w:rsidR="00F428E6" w:rsidRPr="00B103CB">
        <w:rPr>
          <w:rFonts w:eastAsia="Times New Roman" w:cs="Times New Roman"/>
          <w:color w:val="000000"/>
          <w:szCs w:val="20"/>
          <w:lang w:val="en-GB" w:eastAsia="en-US"/>
        </w:rPr>
        <w:t xml:space="preserve"> </w:t>
      </w:r>
    </w:p>
    <w:p w14:paraId="2D0CFA75" w14:textId="52CC1573" w:rsidR="003F1CEE" w:rsidRPr="00B103CB" w:rsidRDefault="00943742" w:rsidP="003F1CEE">
      <w:pPr>
        <w:pStyle w:val="ListParagraph"/>
        <w:numPr>
          <w:ilvl w:val="0"/>
          <w:numId w:val="6"/>
        </w:numPr>
        <w:rPr>
          <w:rFonts w:cs="Times New Roman"/>
          <w:color w:val="000000"/>
          <w:szCs w:val="20"/>
          <w:lang w:val="en-GB"/>
        </w:rPr>
      </w:pPr>
      <w:r w:rsidRPr="00B103CB">
        <w:rPr>
          <w:rFonts w:cs="Times New Roman" w:hint="eastAsia"/>
          <w:color w:val="000000"/>
          <w:szCs w:val="20"/>
          <w:lang w:val="en-GB"/>
        </w:rPr>
        <w:t>C</w:t>
      </w:r>
      <w:r w:rsidRPr="00B103CB">
        <w:rPr>
          <w:rFonts w:cs="Times New Roman"/>
          <w:color w:val="000000"/>
          <w:szCs w:val="20"/>
          <w:lang w:val="en-GB"/>
        </w:rPr>
        <w:t>lass</w:t>
      </w:r>
      <w:r w:rsidRPr="00B103CB">
        <w:rPr>
          <w:rFonts w:cs="Times New Roman" w:hint="eastAsia"/>
          <w:color w:val="000000"/>
          <w:szCs w:val="20"/>
          <w:lang w:val="en-GB"/>
        </w:rPr>
        <w:t xml:space="preserve"> </w:t>
      </w:r>
      <w:r w:rsidRPr="00B103CB">
        <w:rPr>
          <w:rFonts w:cs="Times New Roman"/>
          <w:color w:val="000000"/>
          <w:szCs w:val="20"/>
          <w:lang w:val="en-GB"/>
        </w:rPr>
        <w:t>(Cl): All instances are sorted into a complete and logic</w:t>
      </w:r>
      <w:r w:rsidR="00405CAF" w:rsidRPr="00B103CB">
        <w:rPr>
          <w:rFonts w:cs="Times New Roman"/>
          <w:color w:val="000000"/>
          <w:szCs w:val="20"/>
          <w:lang w:val="en-GB"/>
        </w:rPr>
        <w:t>al</w:t>
      </w:r>
      <w:r w:rsidRPr="00B103CB">
        <w:rPr>
          <w:rFonts w:cs="Times New Roman"/>
          <w:color w:val="000000"/>
          <w:szCs w:val="20"/>
          <w:lang w:val="en-GB"/>
        </w:rPr>
        <w:t xml:space="preserve"> hierarchy. It is defined from the knowledge pool and represented by </w:t>
      </w:r>
      <w:r w:rsidRPr="00B103CB">
        <w:rPr>
          <w:rFonts w:eastAsia="DengXian" w:cs="Times New Roman"/>
          <w:lang w:val="en-GB"/>
        </w:rPr>
        <w:t xml:space="preserve">a </w:t>
      </w:r>
      <w:r w:rsidRPr="00B103CB">
        <w:rPr>
          <w:lang w:val="en-GB"/>
        </w:rPr>
        <w:t xml:space="preserve">navigational </w:t>
      </w:r>
      <w:r w:rsidRPr="00B103CB">
        <w:rPr>
          <w:rFonts w:cs="Times New Roman"/>
          <w:color w:val="000000"/>
          <w:szCs w:val="20"/>
          <w:lang w:val="en-GB"/>
        </w:rPr>
        <w:t xml:space="preserve">relationship (direction). </w:t>
      </w:r>
    </w:p>
    <w:p w14:paraId="65F11E89" w14:textId="0FFE6DD1" w:rsidR="006402DB" w:rsidRPr="00B103CB" w:rsidRDefault="00943742" w:rsidP="003F1CEE">
      <w:pPr>
        <w:pStyle w:val="ListParagraph"/>
        <w:numPr>
          <w:ilvl w:val="0"/>
          <w:numId w:val="6"/>
        </w:numPr>
        <w:rPr>
          <w:rFonts w:cs="Times New Roman"/>
          <w:color w:val="000000"/>
          <w:szCs w:val="20"/>
          <w:lang w:val="en-GB"/>
        </w:rPr>
      </w:pPr>
      <w:r w:rsidRPr="00B103CB">
        <w:rPr>
          <w:rFonts w:cs="Times New Roman" w:hint="eastAsia"/>
          <w:color w:val="000000"/>
          <w:szCs w:val="20"/>
          <w:lang w:val="en-GB"/>
        </w:rPr>
        <w:t>Instance</w:t>
      </w:r>
      <w:r w:rsidRPr="00B103CB">
        <w:rPr>
          <w:rFonts w:cs="Times New Roman"/>
          <w:color w:val="000000"/>
          <w:szCs w:val="20"/>
          <w:lang w:val="en-GB"/>
        </w:rPr>
        <w:t xml:space="preserve"> (In): This refers to the core of</w:t>
      </w:r>
      <w:r w:rsidR="00405CAF" w:rsidRPr="00B103CB">
        <w:rPr>
          <w:rFonts w:cs="Times New Roman"/>
          <w:color w:val="000000"/>
          <w:szCs w:val="20"/>
          <w:lang w:val="en-GB"/>
        </w:rPr>
        <w:t xml:space="preserve"> the</w:t>
      </w:r>
      <w:r w:rsidRPr="00B103CB">
        <w:rPr>
          <w:rFonts w:cs="Times New Roman"/>
          <w:color w:val="000000"/>
          <w:szCs w:val="20"/>
          <w:lang w:val="en-GB"/>
        </w:rPr>
        <w:t xml:space="preserve"> ontology, also </w:t>
      </w:r>
      <w:r w:rsidR="00405CAF" w:rsidRPr="00B103CB">
        <w:rPr>
          <w:rFonts w:cs="Times New Roman"/>
          <w:color w:val="000000"/>
          <w:szCs w:val="20"/>
          <w:lang w:val="en-GB"/>
        </w:rPr>
        <w:t>known</w:t>
      </w:r>
      <w:r w:rsidRPr="00B103CB">
        <w:rPr>
          <w:rFonts w:cs="Times New Roman"/>
          <w:color w:val="000000"/>
          <w:szCs w:val="20"/>
          <w:lang w:val="en-GB"/>
        </w:rPr>
        <w:t xml:space="preserve"> as an entity in some studies. </w:t>
      </w:r>
    </w:p>
    <w:p w14:paraId="6E2D6B46" w14:textId="60FE72E2" w:rsidR="008333C6" w:rsidRPr="00B103CB" w:rsidRDefault="00943742" w:rsidP="008333C6">
      <w:pPr>
        <w:pStyle w:val="ListParagraph"/>
        <w:numPr>
          <w:ilvl w:val="0"/>
          <w:numId w:val="6"/>
        </w:numPr>
        <w:rPr>
          <w:rFonts w:cs="Times New Roman"/>
          <w:color w:val="000000"/>
          <w:szCs w:val="20"/>
          <w:lang w:val="en-GB"/>
        </w:rPr>
      </w:pPr>
      <w:r w:rsidRPr="00B103CB">
        <w:rPr>
          <w:rFonts w:cs="Times New Roman" w:hint="eastAsia"/>
          <w:color w:val="000000"/>
          <w:szCs w:val="20"/>
          <w:lang w:val="en-GB"/>
        </w:rPr>
        <w:t>Propert</w:t>
      </w:r>
      <w:r w:rsidRPr="00B103CB">
        <w:rPr>
          <w:rFonts w:cs="Times New Roman"/>
          <w:color w:val="000000"/>
          <w:szCs w:val="20"/>
          <w:lang w:val="en-GB"/>
        </w:rPr>
        <w:t>ies (</w:t>
      </w:r>
      <w:proofErr w:type="spellStart"/>
      <w:r w:rsidRPr="00B103CB">
        <w:rPr>
          <w:rFonts w:cs="Times New Roman"/>
          <w:color w:val="000000"/>
          <w:szCs w:val="20"/>
          <w:lang w:val="en-GB"/>
        </w:rPr>
        <w:t>Pr</w:t>
      </w:r>
      <w:proofErr w:type="spellEnd"/>
      <w:r w:rsidRPr="00B103CB">
        <w:rPr>
          <w:rFonts w:cs="Times New Roman"/>
          <w:color w:val="000000"/>
          <w:szCs w:val="20"/>
          <w:lang w:val="en-GB"/>
        </w:rPr>
        <w:t xml:space="preserve">): </w:t>
      </w:r>
      <w:r w:rsidR="00297C94" w:rsidRPr="00B103CB">
        <w:rPr>
          <w:rFonts w:cs="Times New Roman"/>
          <w:color w:val="000000"/>
          <w:szCs w:val="20"/>
          <w:lang w:val="en-GB"/>
        </w:rPr>
        <w:t>This</w:t>
      </w:r>
      <w:r w:rsidR="00B1318C" w:rsidRPr="00B103CB">
        <w:rPr>
          <w:rFonts w:cs="Times New Roman"/>
          <w:color w:val="000000"/>
          <w:szCs w:val="20"/>
          <w:lang w:val="en-GB"/>
        </w:rPr>
        <w:t xml:space="preserve"> is </w:t>
      </w:r>
      <w:r w:rsidR="00E66FB0" w:rsidRPr="00B103CB">
        <w:rPr>
          <w:rFonts w:cs="Times New Roman"/>
          <w:color w:val="000000"/>
          <w:szCs w:val="20"/>
          <w:lang w:val="en-GB"/>
        </w:rPr>
        <w:t>an</w:t>
      </w:r>
      <w:r w:rsidR="00B1318C" w:rsidRPr="00B103CB">
        <w:rPr>
          <w:rFonts w:cs="Times New Roman"/>
          <w:color w:val="000000"/>
          <w:szCs w:val="20"/>
          <w:lang w:val="en-GB"/>
        </w:rPr>
        <w:t xml:space="preserve"> </w:t>
      </w:r>
      <w:r w:rsidR="00E66FB0" w:rsidRPr="00B103CB">
        <w:rPr>
          <w:rFonts w:cs="Times New Roman"/>
          <w:color w:val="000000"/>
          <w:szCs w:val="20"/>
          <w:lang w:val="en-GB"/>
        </w:rPr>
        <w:t xml:space="preserve">attribute </w:t>
      </w:r>
      <w:r w:rsidR="003870A8" w:rsidRPr="00B103CB">
        <w:rPr>
          <w:rFonts w:cs="Times New Roman"/>
          <w:color w:val="000000"/>
          <w:szCs w:val="20"/>
          <w:lang w:val="en-GB"/>
        </w:rPr>
        <w:t xml:space="preserve">that </w:t>
      </w:r>
      <w:r w:rsidR="00D571B2" w:rsidRPr="00B103CB">
        <w:rPr>
          <w:rFonts w:cs="Times New Roman"/>
          <w:color w:val="000000"/>
          <w:szCs w:val="20"/>
          <w:lang w:val="en-GB"/>
        </w:rPr>
        <w:t>record</w:t>
      </w:r>
      <w:r w:rsidR="003870A8" w:rsidRPr="00B103CB">
        <w:rPr>
          <w:rFonts w:cs="Times New Roman"/>
          <w:color w:val="000000"/>
          <w:szCs w:val="20"/>
          <w:lang w:val="en-GB"/>
        </w:rPr>
        <w:t>s</w:t>
      </w:r>
      <w:r w:rsidR="00D571B2" w:rsidRPr="00B103CB">
        <w:rPr>
          <w:rFonts w:cs="Times New Roman"/>
          <w:color w:val="000000"/>
          <w:szCs w:val="20"/>
          <w:lang w:val="en-GB"/>
        </w:rPr>
        <w:t xml:space="preserve"> </w:t>
      </w:r>
      <w:r w:rsidRPr="00B103CB">
        <w:rPr>
          <w:rFonts w:eastAsia="DengXian" w:cs="Times New Roman"/>
          <w:color w:val="000000"/>
          <w:szCs w:val="20"/>
          <w:lang w:val="en-GB"/>
        </w:rPr>
        <w:t xml:space="preserve">the features and properties </w:t>
      </w:r>
      <w:r w:rsidR="00AA6779" w:rsidRPr="00B103CB">
        <w:rPr>
          <w:rFonts w:cs="Times New Roman"/>
          <w:color w:val="000000"/>
          <w:szCs w:val="20"/>
          <w:lang w:val="en-GB"/>
        </w:rPr>
        <w:t xml:space="preserve">of an instance </w:t>
      </w:r>
      <w:r w:rsidR="00E66FB0" w:rsidRPr="00B103CB">
        <w:rPr>
          <w:rFonts w:cs="Times New Roman"/>
          <w:color w:val="000000"/>
          <w:szCs w:val="20"/>
          <w:lang w:val="en-GB"/>
        </w:rPr>
        <w:t>or relationship</w:t>
      </w:r>
      <w:r w:rsidR="00E27422" w:rsidRPr="00B103CB">
        <w:rPr>
          <w:rFonts w:cs="Times New Roman"/>
          <w:color w:val="000000"/>
          <w:szCs w:val="20"/>
          <w:lang w:val="en-GB"/>
        </w:rPr>
        <w:t>.</w:t>
      </w:r>
      <w:r w:rsidR="00B1318C" w:rsidRPr="00B103CB">
        <w:rPr>
          <w:rFonts w:cs="Times New Roman"/>
          <w:color w:val="000000"/>
          <w:szCs w:val="20"/>
          <w:lang w:val="en-GB"/>
        </w:rPr>
        <w:t xml:space="preserve"> </w:t>
      </w:r>
      <w:r w:rsidR="009F2E23" w:rsidRPr="00B103CB">
        <w:rPr>
          <w:rFonts w:cs="Times New Roman"/>
          <w:color w:val="000000"/>
          <w:szCs w:val="20"/>
          <w:lang w:val="en-GB"/>
        </w:rPr>
        <w:t>F</w:t>
      </w:r>
      <w:r w:rsidR="00B1318C" w:rsidRPr="00B103CB">
        <w:rPr>
          <w:rFonts w:cs="Times New Roman"/>
          <w:color w:val="000000"/>
          <w:szCs w:val="20"/>
          <w:lang w:val="en-GB"/>
        </w:rPr>
        <w:t>eatures and properties are embedded within nodes</w:t>
      </w:r>
      <w:r w:rsidR="009F2E23" w:rsidRPr="00B103CB">
        <w:rPr>
          <w:rFonts w:cs="Times New Roman"/>
          <w:color w:val="000000"/>
          <w:szCs w:val="20"/>
          <w:lang w:val="en-GB"/>
        </w:rPr>
        <w:t xml:space="preserve">, which can also be treated as </w:t>
      </w:r>
      <w:r w:rsidR="009F2E23" w:rsidRPr="00B103CB">
        <w:rPr>
          <w:rFonts w:eastAsia="Times New Roman" w:cs="Times New Roman"/>
          <w:szCs w:val="20"/>
          <w:lang w:val="en-GB" w:eastAsia="en-US"/>
        </w:rPr>
        <w:t>implicit nodes linked to n</w:t>
      </w:r>
      <w:r w:rsidR="009F2E23" w:rsidRPr="006651CA">
        <w:rPr>
          <w:rFonts w:cs="Times New Roman"/>
          <w:color w:val="000000"/>
          <w:szCs w:val="20"/>
          <w:lang w:val="en-GB"/>
        </w:rPr>
        <w:t>odes.</w:t>
      </w:r>
    </w:p>
    <w:p w14:paraId="5F793FC8" w14:textId="48608826" w:rsidR="00584229" w:rsidRPr="00B103CB" w:rsidRDefault="00943742" w:rsidP="005501E2">
      <w:pPr>
        <w:pStyle w:val="ListParagraph"/>
        <w:numPr>
          <w:ilvl w:val="0"/>
          <w:numId w:val="6"/>
        </w:numPr>
        <w:rPr>
          <w:rFonts w:cs="Times New Roman"/>
          <w:color w:val="000000"/>
          <w:szCs w:val="20"/>
          <w:lang w:val="en-GB"/>
        </w:rPr>
      </w:pPr>
      <w:r w:rsidRPr="00B103CB">
        <w:rPr>
          <w:rFonts w:cs="Times New Roman" w:hint="eastAsia"/>
          <w:color w:val="000000"/>
          <w:szCs w:val="20"/>
          <w:lang w:val="en-GB"/>
        </w:rPr>
        <w:t>Relationship</w:t>
      </w:r>
      <w:r w:rsidRPr="00B103CB">
        <w:rPr>
          <w:rFonts w:cs="Times New Roman"/>
          <w:color w:val="000000"/>
          <w:szCs w:val="20"/>
          <w:lang w:val="en-GB"/>
        </w:rPr>
        <w:t xml:space="preserve"> (R):</w:t>
      </w:r>
      <w:r w:rsidR="00EA3B5B" w:rsidRPr="00B103CB">
        <w:rPr>
          <w:rFonts w:cs="Times New Roman"/>
          <w:color w:val="000000"/>
          <w:szCs w:val="20"/>
          <w:lang w:val="en-GB"/>
        </w:rPr>
        <w:t xml:space="preserve"> This represents the relationship between instances and shows the direction of </w:t>
      </w:r>
      <w:r w:rsidRPr="006651CA">
        <w:rPr>
          <w:rFonts w:cs="Times New Roman"/>
          <w:color w:val="000000"/>
          <w:szCs w:val="20"/>
          <w:lang w:val="en-GB"/>
        </w:rPr>
        <w:t xml:space="preserve">the </w:t>
      </w:r>
      <w:r w:rsidR="00F359B2" w:rsidRPr="00B103CB">
        <w:rPr>
          <w:rFonts w:cs="Times New Roman"/>
          <w:color w:val="000000"/>
          <w:szCs w:val="20"/>
          <w:lang w:val="en-GB"/>
        </w:rPr>
        <w:t xml:space="preserve">information flow. </w:t>
      </w:r>
    </w:p>
    <w:p w14:paraId="742FEC0E" w14:textId="77777777" w:rsidR="00104533" w:rsidRPr="00717BF1" w:rsidRDefault="00943742" w:rsidP="00717BF1">
      <w:pPr>
        <w:pStyle w:val="Heading2"/>
        <w:numPr>
          <w:ilvl w:val="1"/>
          <w:numId w:val="23"/>
        </w:numPr>
      </w:pPr>
      <w:r w:rsidRPr="00717BF1">
        <w:t>Validation and improvement</w:t>
      </w:r>
    </w:p>
    <w:p w14:paraId="6D7FD5E3" w14:textId="3F7F5E50" w:rsidR="00F10F02" w:rsidRPr="00B95528" w:rsidRDefault="00372344" w:rsidP="00271E1E">
      <w:pPr>
        <w:rPr>
          <w:lang w:val="en-US"/>
        </w:rPr>
      </w:pPr>
      <w:r>
        <w:rPr>
          <w:lang w:val="en-GB"/>
        </w:rPr>
        <w:t>The validation</w:t>
      </w:r>
      <w:r w:rsidR="00654389">
        <w:rPr>
          <w:lang w:val="en-GB"/>
        </w:rPr>
        <w:t xml:space="preserve"> main </w:t>
      </w:r>
      <w:r w:rsidR="006001C7">
        <w:rPr>
          <w:lang w:val="en-GB"/>
        </w:rPr>
        <w:t>criteri</w:t>
      </w:r>
      <w:r w:rsidR="00654389">
        <w:rPr>
          <w:lang w:val="en-GB"/>
        </w:rPr>
        <w:t>on</w:t>
      </w:r>
      <w:r>
        <w:rPr>
          <w:lang w:val="en-GB"/>
        </w:rPr>
        <w:t xml:space="preserve"> </w:t>
      </w:r>
      <w:r w:rsidR="00654389">
        <w:rPr>
          <w:lang w:val="en-GB"/>
        </w:rPr>
        <w:t xml:space="preserve">chosen </w:t>
      </w:r>
      <w:r>
        <w:rPr>
          <w:lang w:val="en-GB"/>
        </w:rPr>
        <w:t xml:space="preserve">for </w:t>
      </w:r>
      <w:r w:rsidR="00654389">
        <w:rPr>
          <w:lang w:val="en-GB"/>
        </w:rPr>
        <w:t xml:space="preserve">EIAO </w:t>
      </w:r>
      <w:r w:rsidR="00D838A7">
        <w:rPr>
          <w:lang w:val="en-GB"/>
        </w:rPr>
        <w:t>was</w:t>
      </w:r>
      <w:r w:rsidR="00654389">
        <w:rPr>
          <w:lang w:val="en-GB"/>
        </w:rPr>
        <w:t xml:space="preserve"> the time cost in </w:t>
      </w:r>
      <w:r w:rsidR="006B3BE9">
        <w:rPr>
          <w:lang w:val="en-GB"/>
        </w:rPr>
        <w:t xml:space="preserve">querying, since information searching is the most concerned feature in </w:t>
      </w:r>
      <w:r w:rsidR="0080156A">
        <w:rPr>
          <w:rFonts w:hint="eastAsia"/>
          <w:lang w:val="en-GB"/>
        </w:rPr>
        <w:t>a</w:t>
      </w:r>
      <w:r w:rsidR="0080156A">
        <w:rPr>
          <w:lang w:val="en-GB"/>
        </w:rPr>
        <w:t xml:space="preserve"> </w:t>
      </w:r>
      <w:r w:rsidR="006B3BE9">
        <w:rPr>
          <w:lang w:val="en-GB"/>
        </w:rPr>
        <w:t xml:space="preserve">knowledge management system. </w:t>
      </w:r>
      <w:r w:rsidR="00943742" w:rsidRPr="00B103CB">
        <w:rPr>
          <w:lang w:val="en-GB"/>
        </w:rPr>
        <w:t xml:space="preserve">The </w:t>
      </w:r>
      <w:r w:rsidR="004A4820" w:rsidRPr="00B103CB">
        <w:rPr>
          <w:lang w:val="en-GB"/>
        </w:rPr>
        <w:t>EIAO</w:t>
      </w:r>
      <w:r w:rsidR="00943742" w:rsidRPr="00B103CB">
        <w:rPr>
          <w:lang w:val="en-GB"/>
        </w:rPr>
        <w:t xml:space="preserve"> </w:t>
      </w:r>
      <w:r w:rsidR="006A2D6C" w:rsidRPr="00B103CB">
        <w:rPr>
          <w:lang w:val="en-GB"/>
        </w:rPr>
        <w:t>has been</w:t>
      </w:r>
      <w:r w:rsidR="00943742" w:rsidRPr="00B103CB">
        <w:rPr>
          <w:lang w:val="en-GB"/>
        </w:rPr>
        <w:t xml:space="preserve"> implemented in a standard Neo4j environment and </w:t>
      </w:r>
      <w:r w:rsidR="004959F7" w:rsidRPr="00B103CB">
        <w:rPr>
          <w:lang w:val="en-GB"/>
        </w:rPr>
        <w:t xml:space="preserve">uses </w:t>
      </w:r>
      <w:r w:rsidR="00943742" w:rsidRPr="00B103CB">
        <w:rPr>
          <w:lang w:val="en-GB"/>
        </w:rPr>
        <w:t xml:space="preserve">Cypher as </w:t>
      </w:r>
      <w:r w:rsidR="00943742" w:rsidRPr="00B103CB">
        <w:rPr>
          <w:rFonts w:eastAsia="DengXian" w:cs="Times New Roman"/>
          <w:lang w:val="en-GB"/>
        </w:rPr>
        <w:t>the query language</w:t>
      </w:r>
      <w:r w:rsidR="004959F7" w:rsidRPr="00B103CB">
        <w:rPr>
          <w:lang w:val="en-GB"/>
        </w:rPr>
        <w:t xml:space="preserve"> </w:t>
      </w:r>
      <w:r w:rsidR="00680D99" w:rsidRPr="00B103CB">
        <w:rPr>
          <w:lang w:val="en-GB"/>
        </w:rPr>
        <w:fldChar w:fldCharType="begin"/>
      </w:r>
      <w:r w:rsidR="004A2421" w:rsidRPr="00B103CB">
        <w:rPr>
          <w:lang w:val="en-GB"/>
        </w:rPr>
        <w:instrText xml:space="preserve"> ADDIN EN.CITE &lt;EndNote&gt;&lt;Cite&gt;&lt;Author&gt;Zhang&lt;/Author&gt;&lt;Year&gt;2015&lt;/Year&gt;&lt;RecNum&gt;112&lt;/RecNum&gt;&lt;DisplayText&gt;(Zhang et al., 2015)&lt;/DisplayText&gt;&lt;record&gt;&lt;rec-number&gt;112&lt;/rec-number&gt;&lt;foreign-keys&gt;&lt;key app="EN" db-id="fwzpdzxvxz992nedrfmva2fld0x9xd2pxsds" timestamp="1559022315"&gt;112&lt;/key&gt;&lt;key app="ENWeb" db-id=""&gt;0&lt;/key&gt;&lt;/foreign-keys&gt;&lt;ref-type name="Journal Article"&gt;17&lt;/ref-type&gt;&lt;contributors&gt;&lt;authors&gt;&lt;author&gt;Zhang, Sijie&lt;/author&gt;&lt;author&gt;Boukamp, Frank&lt;/author&gt;&lt;author&gt;Teizer, Jochen&lt;/author&gt;&lt;/authors&gt;&lt;/contributors&gt;&lt;titles&gt;&lt;title&gt;Ontology-based semantic modeling of construction safety knowledge: Towards automated safety planning for job hazard analysis (JHA)&lt;/title&gt;&lt;secondary-title&gt;Automation in Construction&lt;/secondary-title&gt;&lt;/titles&gt;&lt;periodical&gt;&lt;full-title&gt;Automation in Construction&lt;/full-title&gt;&lt;/periodical&gt;&lt;pages&gt;29-41&lt;/pages&gt;&lt;volume&gt;52&lt;/volume&gt;&lt;section&gt;29&lt;/section&gt;&lt;dates&gt;&lt;year&gt;2015&lt;/year&gt;&lt;/dates&gt;&lt;isbn&gt;09265805&lt;/isbn&gt;&lt;urls&gt;&lt;/urls&gt;&lt;electronic-resource-num&gt;10.1016/j.autcon.2015.02.005&lt;/electronic-resource-num&gt;&lt;/record&gt;&lt;/Cite&gt;&lt;/EndNote&gt;</w:instrText>
      </w:r>
      <w:r w:rsidR="00680D99" w:rsidRPr="00B103CB">
        <w:rPr>
          <w:lang w:val="en-GB"/>
        </w:rPr>
        <w:fldChar w:fldCharType="separate"/>
      </w:r>
      <w:r w:rsidR="004A2421" w:rsidRPr="00B103CB">
        <w:rPr>
          <w:lang w:val="en-GB"/>
        </w:rPr>
        <w:t>(Zhang et al., 2015)</w:t>
      </w:r>
      <w:r w:rsidR="00680D99" w:rsidRPr="00B103CB">
        <w:rPr>
          <w:lang w:val="en-GB"/>
        </w:rPr>
        <w:fldChar w:fldCharType="end"/>
      </w:r>
      <w:r w:rsidR="00680D99" w:rsidRPr="00B103CB">
        <w:rPr>
          <w:lang w:val="en-GB"/>
        </w:rPr>
        <w:t>.</w:t>
      </w:r>
      <w:r w:rsidR="00CB2C88" w:rsidRPr="00B103CB">
        <w:rPr>
          <w:lang w:val="en-GB"/>
        </w:rPr>
        <w:t xml:space="preserve"> </w:t>
      </w:r>
      <w:r w:rsidR="004959F7" w:rsidRPr="00B103CB">
        <w:rPr>
          <w:lang w:val="en-GB"/>
        </w:rPr>
        <w:t>A</w:t>
      </w:r>
      <w:r w:rsidR="002C6011" w:rsidRPr="00B103CB">
        <w:rPr>
          <w:lang w:val="en-GB"/>
        </w:rPr>
        <w:t xml:space="preserve"> case study</w:t>
      </w:r>
      <w:r w:rsidR="001531EB" w:rsidRPr="00B103CB">
        <w:rPr>
          <w:lang w:val="en-GB"/>
        </w:rPr>
        <w:t xml:space="preserve"> </w:t>
      </w:r>
      <w:r w:rsidR="004959F7" w:rsidRPr="00B103CB">
        <w:rPr>
          <w:lang w:val="en-GB"/>
        </w:rPr>
        <w:t>was</w:t>
      </w:r>
      <w:r w:rsidR="001531EB" w:rsidRPr="00B103CB">
        <w:rPr>
          <w:lang w:val="en-GB"/>
        </w:rPr>
        <w:t xml:space="preserve"> conducted to test the actual usage and </w:t>
      </w:r>
      <w:r w:rsidR="00A8506F" w:rsidRPr="00B103CB">
        <w:rPr>
          <w:lang w:val="en-GB"/>
        </w:rPr>
        <w:t xml:space="preserve">improved </w:t>
      </w:r>
      <w:r w:rsidR="001531EB" w:rsidRPr="00B103CB">
        <w:rPr>
          <w:lang w:val="en-GB"/>
        </w:rPr>
        <w:t xml:space="preserve">efficiency of the prototype. </w:t>
      </w:r>
      <w:r w:rsidR="006B3BE9">
        <w:rPr>
          <w:lang w:val="en-GB"/>
        </w:rPr>
        <w:t xml:space="preserve">The </w:t>
      </w:r>
      <w:r w:rsidR="00F271C1">
        <w:rPr>
          <w:lang w:val="en-GB"/>
        </w:rPr>
        <w:t xml:space="preserve">measuring </w:t>
      </w:r>
      <w:r w:rsidR="00D838A7">
        <w:rPr>
          <w:lang w:val="en-GB"/>
        </w:rPr>
        <w:t>situation</w:t>
      </w:r>
      <w:r w:rsidR="00971495">
        <w:rPr>
          <w:rFonts w:hint="eastAsia"/>
          <w:lang w:val="en-GB"/>
        </w:rPr>
        <w:t>s</w:t>
      </w:r>
      <w:r w:rsidR="00D838A7">
        <w:rPr>
          <w:lang w:val="en-GB"/>
        </w:rPr>
        <w:t xml:space="preserve"> for querying</w:t>
      </w:r>
      <w:r w:rsidR="006A2D6C" w:rsidRPr="00B103CB">
        <w:rPr>
          <w:lang w:val="en-GB"/>
        </w:rPr>
        <w:t xml:space="preserve"> </w:t>
      </w:r>
      <w:r w:rsidR="00FB391F" w:rsidRPr="00B103CB">
        <w:rPr>
          <w:lang w:val="en-GB"/>
        </w:rPr>
        <w:t>were</w:t>
      </w:r>
      <w:r w:rsidR="006A2D6C" w:rsidRPr="00B103CB">
        <w:rPr>
          <w:lang w:val="en-GB"/>
        </w:rPr>
        <w:t xml:space="preserve"> based </w:t>
      </w:r>
      <w:r w:rsidR="00582617">
        <w:rPr>
          <w:lang w:val="en-GB"/>
        </w:rPr>
        <w:t>two</w:t>
      </w:r>
      <w:r w:rsidR="00D838A7">
        <w:rPr>
          <w:lang w:val="en-GB"/>
        </w:rPr>
        <w:t xml:space="preserve"> levels: </w:t>
      </w:r>
      <w:r w:rsidR="00642DF2">
        <w:rPr>
          <w:lang w:val="en-GB"/>
        </w:rPr>
        <w:t>searching</w:t>
      </w:r>
      <w:r w:rsidR="009C696D">
        <w:rPr>
          <w:lang w:val="en-GB"/>
        </w:rPr>
        <w:t xml:space="preserve"> for</w:t>
      </w:r>
      <w:r w:rsidR="00642DF2">
        <w:rPr>
          <w:lang w:val="en-GB"/>
        </w:rPr>
        <w:t xml:space="preserve"> </w:t>
      </w:r>
      <w:r w:rsidR="00110694">
        <w:rPr>
          <w:lang w:val="en-GB"/>
        </w:rPr>
        <w:t xml:space="preserve">featured </w:t>
      </w:r>
      <w:r w:rsidR="00E810F9">
        <w:rPr>
          <w:rFonts w:hint="eastAsia"/>
          <w:lang w:val="en-GB"/>
        </w:rPr>
        <w:t>information</w:t>
      </w:r>
      <w:r w:rsidR="009C696D">
        <w:rPr>
          <w:lang w:val="en-GB"/>
        </w:rPr>
        <w:t xml:space="preserve">. </w:t>
      </w:r>
      <w:r w:rsidR="00991905">
        <w:rPr>
          <w:lang w:val="en-GB"/>
        </w:rPr>
        <w:t>These</w:t>
      </w:r>
      <w:r w:rsidR="00160E8D">
        <w:rPr>
          <w:lang w:val="en-GB"/>
        </w:rPr>
        <w:t xml:space="preserve"> </w:t>
      </w:r>
      <w:r w:rsidR="00CD2195">
        <w:rPr>
          <w:lang w:val="en-GB"/>
        </w:rPr>
        <w:t>are</w:t>
      </w:r>
      <w:r w:rsidR="00160E8D">
        <w:rPr>
          <w:lang w:val="en-GB"/>
        </w:rPr>
        <w:t xml:space="preserve"> </w:t>
      </w:r>
      <w:r w:rsidR="00983ACD">
        <w:rPr>
          <w:lang w:val="en-GB"/>
        </w:rPr>
        <w:t xml:space="preserve">the most commonly </w:t>
      </w:r>
      <w:r w:rsidR="007219F7">
        <w:rPr>
          <w:lang w:val="en-GB"/>
        </w:rPr>
        <w:t xml:space="preserve">used </w:t>
      </w:r>
      <w:r w:rsidR="005406D0" w:rsidRPr="005406D0">
        <w:rPr>
          <w:lang w:val="en-GB"/>
        </w:rPr>
        <w:t>evaluation criterion</w:t>
      </w:r>
      <w:r w:rsidR="005406D0">
        <w:rPr>
          <w:lang w:val="en-GB"/>
        </w:rPr>
        <w:t xml:space="preserve"> </w:t>
      </w:r>
      <w:r w:rsidR="006A2D6C" w:rsidRPr="00B103CB">
        <w:rPr>
          <w:lang w:val="en-GB"/>
        </w:rPr>
        <w:t xml:space="preserve">when assessing an ontology </w:t>
      </w:r>
      <w:r w:rsidR="006A2D6C" w:rsidRPr="00B103CB">
        <w:rPr>
          <w:lang w:val="en-GB"/>
        </w:rPr>
        <w:fldChar w:fldCharType="begin"/>
      </w:r>
      <w:r w:rsidR="006A2D6C" w:rsidRPr="00B103CB">
        <w:rPr>
          <w:lang w:val="en-GB"/>
        </w:rPr>
        <w:instrText xml:space="preserve"> ADDIN EN.CITE &lt;EndNote&gt;&lt;Cite&gt;&lt;Author&gt;Scholer&lt;/Author&gt;&lt;Year&gt;2002&lt;/Year&gt;&lt;RecNum&gt;247&lt;/RecNum&gt;&lt;DisplayText&gt;(Scholer et al., 2002)&lt;/DisplayText&gt;&lt;record&gt;&lt;rec-number&gt;247&lt;/rec-number&gt;&lt;foreign-keys&gt;&lt;key app="EN" db-id="fwzpdzxvxz992nedrfmva2fld0x9xd2pxsds" timestamp="1568169863"&gt;247&lt;/key&gt;&lt;/foreign-keys&gt;&lt;ref-type name="Conference Proceedings"&gt;10&lt;/ref-type&gt;&lt;contributors&gt;&lt;authors&gt;&lt;author&gt;Scholer, Falk&lt;/author&gt;&lt;author&gt;Williams, Hugh E&lt;/author&gt;&lt;author&gt;Yiannis, John&lt;/author&gt;&lt;author&gt;Zobel, Justin&lt;/author&gt;&lt;/authors&gt;&lt;/contributors&gt;&lt;titles&gt;&lt;title&gt;Compression of inverted indexes for fast query evaluation&lt;/title&gt;&lt;secondary-title&gt;Proceedings of the 25th annual international ACM SIGIR conference on Research and development in information retrieval&lt;/secondary-title&gt;&lt;/titles&gt;&lt;pages&gt;222-229&lt;/pages&gt;&lt;dates&gt;&lt;year&gt;2002&lt;/year&gt;&lt;/dates&gt;&lt;publisher&gt;ACM&lt;/publisher&gt;&lt;isbn&gt;1581135610&lt;/isbn&gt;&lt;urls&gt;&lt;/urls&gt;&lt;/record&gt;&lt;/Cite&gt;&lt;/EndNote&gt;</w:instrText>
      </w:r>
      <w:r w:rsidR="006A2D6C" w:rsidRPr="00B103CB">
        <w:rPr>
          <w:lang w:val="en-GB"/>
        </w:rPr>
        <w:fldChar w:fldCharType="separate"/>
      </w:r>
      <w:r w:rsidR="006A2D6C" w:rsidRPr="00B103CB">
        <w:rPr>
          <w:lang w:val="en-GB"/>
        </w:rPr>
        <w:t>(Scholer et al., 2002)</w:t>
      </w:r>
      <w:r w:rsidR="006A2D6C" w:rsidRPr="00B103CB">
        <w:rPr>
          <w:lang w:val="en-GB"/>
        </w:rPr>
        <w:fldChar w:fldCharType="end"/>
      </w:r>
      <w:r w:rsidR="006A2D6C" w:rsidRPr="00B103CB">
        <w:rPr>
          <w:lang w:val="en-GB"/>
        </w:rPr>
        <w:t xml:space="preserve">. Table </w:t>
      </w:r>
      <w:r w:rsidR="00A56E2C">
        <w:rPr>
          <w:lang w:val="en-GB"/>
        </w:rPr>
        <w:t>1</w:t>
      </w:r>
      <w:r w:rsidR="006A2D6C" w:rsidRPr="00B103CB">
        <w:rPr>
          <w:lang w:val="en-GB"/>
        </w:rPr>
        <w:t xml:space="preserve"> lists some of the query and reason functions that </w:t>
      </w:r>
      <w:r w:rsidR="00943742" w:rsidRPr="00B103CB">
        <w:rPr>
          <w:rFonts w:eastAsia="DengXian" w:cs="Times New Roman"/>
          <w:lang w:val="en-GB"/>
        </w:rPr>
        <w:t xml:space="preserve">the EIAO can provide, </w:t>
      </w:r>
      <w:r w:rsidR="00FB391F" w:rsidRPr="00B103CB">
        <w:rPr>
          <w:rFonts w:eastAsia="DengXian" w:cs="Times New Roman"/>
          <w:lang w:val="en-GB"/>
        </w:rPr>
        <w:t>where</w:t>
      </w:r>
      <w:r w:rsidR="00943742" w:rsidRPr="00B103CB">
        <w:rPr>
          <w:rFonts w:eastAsia="DengXian" w:cs="Times New Roman"/>
          <w:lang w:val="en-GB"/>
        </w:rPr>
        <w:t xml:space="preserve"> the accuracy </w:t>
      </w:r>
      <w:r w:rsidR="00FB391F" w:rsidRPr="00B103CB">
        <w:rPr>
          <w:rFonts w:eastAsia="DengXian" w:cs="Times New Roman"/>
          <w:lang w:val="en-GB"/>
        </w:rPr>
        <w:t>is</w:t>
      </w:r>
      <w:r w:rsidR="00943742" w:rsidRPr="00B103CB">
        <w:rPr>
          <w:rFonts w:eastAsia="DengXian" w:cs="Times New Roman"/>
          <w:lang w:val="en-GB"/>
        </w:rPr>
        <w:t xml:space="preserve"> also </w:t>
      </w:r>
      <w:r w:rsidR="00FB391F" w:rsidRPr="00B103CB">
        <w:rPr>
          <w:rFonts w:eastAsia="DengXian" w:cs="Times New Roman"/>
          <w:lang w:val="en-GB"/>
        </w:rPr>
        <w:t>manually</w:t>
      </w:r>
      <w:r w:rsidR="00943742" w:rsidRPr="00B103CB">
        <w:rPr>
          <w:rFonts w:eastAsia="DengXian" w:cs="Times New Roman"/>
          <w:lang w:val="en-GB"/>
        </w:rPr>
        <w:t xml:space="preserve"> tested.</w:t>
      </w:r>
    </w:p>
    <w:p w14:paraId="5C3D4898" w14:textId="4E77030D" w:rsidR="00F10F02" w:rsidRPr="00E05635" w:rsidRDefault="00943742" w:rsidP="008D3658">
      <w:pPr>
        <w:jc w:val="center"/>
        <w:rPr>
          <w:sz w:val="22"/>
          <w:lang w:val="en-GB"/>
        </w:rPr>
      </w:pPr>
      <w:r w:rsidRPr="00E05635">
        <w:rPr>
          <w:color w:val="000000" w:themeColor="text1"/>
          <w:sz w:val="22"/>
          <w:lang w:val="en-GB"/>
        </w:rPr>
        <w:t xml:space="preserve">Table </w:t>
      </w:r>
      <w:r w:rsidR="00A56E2C" w:rsidRPr="00E05635">
        <w:rPr>
          <w:color w:val="000000" w:themeColor="text1"/>
          <w:sz w:val="22"/>
          <w:lang w:val="en-GB"/>
        </w:rPr>
        <w:t>1</w:t>
      </w:r>
      <w:r w:rsidRPr="00E05635">
        <w:rPr>
          <w:color w:val="000000" w:themeColor="text1"/>
          <w:sz w:val="22"/>
          <w:lang w:val="en-GB"/>
        </w:rPr>
        <w:t xml:space="preserve"> </w:t>
      </w:r>
      <w:r w:rsidR="00B0751A" w:rsidRPr="00E05635">
        <w:rPr>
          <w:color w:val="000000" w:themeColor="text1"/>
          <w:sz w:val="22"/>
          <w:lang w:val="en-GB"/>
        </w:rPr>
        <w:t>D</w:t>
      </w:r>
      <w:r w:rsidRPr="00E05635">
        <w:rPr>
          <w:color w:val="000000" w:themeColor="text1"/>
          <w:sz w:val="22"/>
          <w:lang w:val="en-GB"/>
        </w:rPr>
        <w:t xml:space="preserve">escription </w:t>
      </w:r>
      <w:r w:rsidR="00B0751A" w:rsidRPr="00E05635">
        <w:rPr>
          <w:color w:val="000000" w:themeColor="text1"/>
          <w:sz w:val="22"/>
          <w:lang w:val="en-GB"/>
        </w:rPr>
        <w:t xml:space="preserve">and used codes </w:t>
      </w:r>
      <w:r w:rsidRPr="00E05635">
        <w:rPr>
          <w:color w:val="000000" w:themeColor="text1"/>
          <w:sz w:val="22"/>
          <w:lang w:val="en-GB"/>
        </w:rPr>
        <w:t>for evaluation</w:t>
      </w:r>
      <w:r w:rsidR="00FB391F" w:rsidRPr="00E05635">
        <w:rPr>
          <w:color w:val="000000" w:themeColor="text1"/>
          <w:sz w:val="22"/>
          <w:lang w:val="en-GB"/>
        </w:rPr>
        <w:t>.</w:t>
      </w:r>
    </w:p>
    <w:tbl>
      <w:tblPr>
        <w:tblStyle w:val="10"/>
        <w:tblW w:w="9119" w:type="dxa"/>
        <w:tblLayout w:type="fixed"/>
        <w:tblLook w:val="04A0" w:firstRow="1" w:lastRow="0" w:firstColumn="1" w:lastColumn="0" w:noHBand="0" w:noVBand="1"/>
      </w:tblPr>
      <w:tblGrid>
        <w:gridCol w:w="988"/>
        <w:gridCol w:w="1559"/>
        <w:gridCol w:w="2273"/>
        <w:gridCol w:w="3379"/>
        <w:gridCol w:w="920"/>
      </w:tblGrid>
      <w:tr w:rsidR="00372344" w:rsidRPr="00E05635" w14:paraId="29BA17FC" w14:textId="77777777" w:rsidTr="00775610">
        <w:trPr>
          <w:trHeight w:val="48"/>
        </w:trPr>
        <w:tc>
          <w:tcPr>
            <w:tcW w:w="988" w:type="dxa"/>
            <w:vAlign w:val="center"/>
          </w:tcPr>
          <w:p w14:paraId="5F75E303" w14:textId="5FD08284" w:rsidR="00372344" w:rsidRPr="00E05635" w:rsidRDefault="00E43648" w:rsidP="002D54ED">
            <w:pPr>
              <w:spacing w:after="0"/>
              <w:rPr>
                <w:sz w:val="22"/>
                <w:lang w:val="en-GB"/>
              </w:rPr>
            </w:pPr>
            <w:r w:rsidRPr="00E05635">
              <w:rPr>
                <w:rFonts w:hint="eastAsia"/>
                <w:sz w:val="22"/>
                <w:lang w:val="en-GB"/>
              </w:rPr>
              <w:t>Situation</w:t>
            </w:r>
          </w:p>
        </w:tc>
        <w:tc>
          <w:tcPr>
            <w:tcW w:w="1559" w:type="dxa"/>
            <w:vAlign w:val="center"/>
          </w:tcPr>
          <w:p w14:paraId="3616D50C" w14:textId="6F13A38A" w:rsidR="00372344" w:rsidRPr="00E05635" w:rsidRDefault="00372344" w:rsidP="002D54ED">
            <w:pPr>
              <w:spacing w:after="0"/>
              <w:rPr>
                <w:rFonts w:eastAsia="Times New Roman" w:cs="Times New Roman"/>
                <w:sz w:val="22"/>
                <w:lang w:val="en-GB" w:eastAsia="en-US"/>
              </w:rPr>
            </w:pPr>
            <w:r w:rsidRPr="00E05635">
              <w:rPr>
                <w:sz w:val="22"/>
                <w:lang w:val="en-GB"/>
              </w:rPr>
              <w:t>Description</w:t>
            </w:r>
          </w:p>
        </w:tc>
        <w:tc>
          <w:tcPr>
            <w:tcW w:w="2273" w:type="dxa"/>
            <w:vAlign w:val="center"/>
          </w:tcPr>
          <w:p w14:paraId="24F8016E" w14:textId="77777777" w:rsidR="00372344" w:rsidRPr="00E05635" w:rsidRDefault="00372344" w:rsidP="002D54ED">
            <w:pPr>
              <w:spacing w:after="0"/>
              <w:rPr>
                <w:rFonts w:cs="Times New Roman"/>
                <w:sz w:val="22"/>
                <w:lang w:val="en-GB"/>
              </w:rPr>
            </w:pPr>
            <w:r w:rsidRPr="00E05635">
              <w:rPr>
                <w:rFonts w:cs="Times New Roman"/>
                <w:sz w:val="22"/>
                <w:lang w:val="en-GB"/>
              </w:rPr>
              <w:t>Project application</w:t>
            </w:r>
            <w:r w:rsidRPr="00E05635">
              <w:rPr>
                <w:rFonts w:cs="Times New Roman" w:hint="eastAsia"/>
                <w:sz w:val="22"/>
                <w:lang w:val="en-GB"/>
              </w:rPr>
              <w:t xml:space="preserve"> </w:t>
            </w:r>
          </w:p>
        </w:tc>
        <w:tc>
          <w:tcPr>
            <w:tcW w:w="3379" w:type="dxa"/>
            <w:vAlign w:val="center"/>
          </w:tcPr>
          <w:p w14:paraId="595BAB28" w14:textId="77777777" w:rsidR="00372344" w:rsidRPr="00E05635" w:rsidRDefault="00372344" w:rsidP="002D54ED">
            <w:pPr>
              <w:spacing w:after="0"/>
              <w:rPr>
                <w:rFonts w:cs="Times New Roman"/>
                <w:sz w:val="22"/>
                <w:lang w:val="en-GB"/>
              </w:rPr>
            </w:pPr>
            <w:r w:rsidRPr="00E05635">
              <w:rPr>
                <w:rFonts w:cs="Times New Roman" w:hint="eastAsia"/>
                <w:sz w:val="22"/>
                <w:lang w:val="en-GB"/>
              </w:rPr>
              <w:t>LPG</w:t>
            </w:r>
            <w:r w:rsidRPr="00E05635">
              <w:rPr>
                <w:rFonts w:cs="Times New Roman"/>
                <w:sz w:val="22"/>
                <w:lang w:val="en-GB"/>
              </w:rPr>
              <w:t>s codes</w:t>
            </w:r>
          </w:p>
        </w:tc>
        <w:tc>
          <w:tcPr>
            <w:tcW w:w="920" w:type="dxa"/>
            <w:vAlign w:val="center"/>
          </w:tcPr>
          <w:p w14:paraId="2CC20156" w14:textId="77777777" w:rsidR="00372344" w:rsidRPr="00E05635" w:rsidRDefault="00372344" w:rsidP="002D54ED">
            <w:pPr>
              <w:spacing w:after="0"/>
              <w:rPr>
                <w:rFonts w:cs="Times New Roman"/>
                <w:sz w:val="22"/>
                <w:lang w:val="en-GB"/>
              </w:rPr>
            </w:pPr>
            <w:r w:rsidRPr="00E05635">
              <w:rPr>
                <w:rFonts w:cs="Times New Roman" w:hint="eastAsia"/>
                <w:sz w:val="22"/>
                <w:lang w:val="en-GB"/>
              </w:rPr>
              <w:t>Number</w:t>
            </w:r>
          </w:p>
        </w:tc>
      </w:tr>
      <w:tr w:rsidR="00B95528" w:rsidRPr="00E05635" w14:paraId="66EE7AAF" w14:textId="77777777" w:rsidTr="00775610">
        <w:trPr>
          <w:trHeight w:val="247"/>
        </w:trPr>
        <w:tc>
          <w:tcPr>
            <w:tcW w:w="988" w:type="dxa"/>
            <w:vMerge w:val="restart"/>
            <w:vAlign w:val="center"/>
          </w:tcPr>
          <w:p w14:paraId="2256BBC8" w14:textId="1BA6CBF7" w:rsidR="00B95528" w:rsidRPr="00E05635" w:rsidRDefault="00B95528" w:rsidP="002D54ED">
            <w:pPr>
              <w:spacing w:after="0"/>
              <w:rPr>
                <w:sz w:val="22"/>
                <w:lang w:val="en-GB"/>
              </w:rPr>
            </w:pPr>
            <w:r w:rsidRPr="00E05635">
              <w:rPr>
                <w:sz w:val="22"/>
                <w:lang w:val="en-GB"/>
              </w:rPr>
              <w:t>Featured</w:t>
            </w:r>
          </w:p>
        </w:tc>
        <w:tc>
          <w:tcPr>
            <w:tcW w:w="1559" w:type="dxa"/>
            <w:vAlign w:val="center"/>
          </w:tcPr>
          <w:p w14:paraId="2E502BCF" w14:textId="6A7B96D8" w:rsidR="00B95528" w:rsidRPr="00E05635" w:rsidRDefault="00B95528" w:rsidP="002D54ED">
            <w:pPr>
              <w:spacing w:after="0"/>
              <w:rPr>
                <w:rFonts w:eastAsia="Times New Roman" w:cs="Times New Roman"/>
                <w:sz w:val="22"/>
                <w:lang w:val="en-GB" w:eastAsia="en-US"/>
              </w:rPr>
            </w:pPr>
            <w:r w:rsidRPr="00E05635">
              <w:rPr>
                <w:sz w:val="22"/>
                <w:lang w:val="en-GB"/>
              </w:rPr>
              <w:t>Find nodes with a certain feature</w:t>
            </w:r>
          </w:p>
        </w:tc>
        <w:tc>
          <w:tcPr>
            <w:tcW w:w="2273" w:type="dxa"/>
            <w:vAlign w:val="center"/>
          </w:tcPr>
          <w:p w14:paraId="54AD6742" w14:textId="36B038EF" w:rsidR="00B95528" w:rsidRPr="00E05635" w:rsidRDefault="00B95528" w:rsidP="002D54ED">
            <w:pPr>
              <w:spacing w:after="0"/>
              <w:rPr>
                <w:sz w:val="22"/>
                <w:lang w:val="en-GB"/>
              </w:rPr>
            </w:pPr>
            <w:proofErr w:type="gramStart"/>
            <w:r w:rsidRPr="00E05635">
              <w:rPr>
                <w:sz w:val="22"/>
                <w:lang w:val="en-GB"/>
              </w:rPr>
              <w:t>E.g.</w:t>
            </w:r>
            <w:proofErr w:type="gramEnd"/>
            <w:r w:rsidRPr="00E05635">
              <w:rPr>
                <w:sz w:val="22"/>
                <w:lang w:val="en-GB"/>
              </w:rPr>
              <w:t xml:space="preserve"> </w:t>
            </w:r>
            <w:r w:rsidRPr="00E05635">
              <w:rPr>
                <w:rFonts w:cs="Times New Roman" w:hint="eastAsia"/>
                <w:sz w:val="22"/>
                <w:lang w:val="en-GB"/>
              </w:rPr>
              <w:t xml:space="preserve">Find </w:t>
            </w:r>
            <w:r w:rsidRPr="00E05635">
              <w:rPr>
                <w:sz w:val="22"/>
                <w:lang w:val="en-GB"/>
              </w:rPr>
              <w:t xml:space="preserve">the works monitored by </w:t>
            </w:r>
            <w:r w:rsidRPr="00E05635">
              <w:rPr>
                <w:rFonts w:hint="eastAsia"/>
                <w:sz w:val="22"/>
                <w:lang w:val="en-GB"/>
              </w:rPr>
              <w:t>O</w:t>
            </w:r>
            <w:r w:rsidRPr="00E05635">
              <w:rPr>
                <w:sz w:val="22"/>
                <w:lang w:val="en-GB"/>
              </w:rPr>
              <w:t xml:space="preserve">ne </w:t>
            </w:r>
            <w:r w:rsidRPr="00E05635">
              <w:rPr>
                <w:rFonts w:hint="eastAsia"/>
                <w:sz w:val="22"/>
                <w:lang w:val="en-GB"/>
              </w:rPr>
              <w:t>H</w:t>
            </w:r>
            <w:r w:rsidRPr="00E05635">
              <w:rPr>
                <w:sz w:val="22"/>
                <w:lang w:val="en-GB"/>
              </w:rPr>
              <w:t>our Total Suspended Particulate (1-hr TSP).</w:t>
            </w:r>
          </w:p>
        </w:tc>
        <w:tc>
          <w:tcPr>
            <w:tcW w:w="3379" w:type="dxa"/>
            <w:vAlign w:val="center"/>
          </w:tcPr>
          <w:p w14:paraId="1B5F3E9F" w14:textId="77777777" w:rsidR="00B95528" w:rsidRPr="00E05635" w:rsidRDefault="00B95528" w:rsidP="002D54ED">
            <w:pPr>
              <w:spacing w:after="0"/>
              <w:rPr>
                <w:rFonts w:eastAsia="Times New Roman" w:cs="Times New Roman"/>
                <w:i/>
                <w:iCs/>
                <w:sz w:val="22"/>
                <w:lang w:val="en-GB" w:eastAsia="en-US"/>
              </w:rPr>
            </w:pPr>
            <w:r w:rsidRPr="00E05635">
              <w:rPr>
                <w:rFonts w:eastAsia="Times New Roman" w:cs="Times New Roman"/>
                <w:i/>
                <w:iCs/>
                <w:sz w:val="22"/>
                <w:lang w:val="en-GB" w:eastAsia="en-US"/>
              </w:rPr>
              <w:t>MATCH (</w:t>
            </w:r>
            <w:proofErr w:type="gramStart"/>
            <w:r w:rsidRPr="00E05635">
              <w:rPr>
                <w:rFonts w:eastAsia="Times New Roman" w:cs="Times New Roman"/>
                <w:i/>
                <w:iCs/>
                <w:sz w:val="22"/>
                <w:lang w:val="en-GB" w:eastAsia="en-US"/>
              </w:rPr>
              <w:t>n:{</w:t>
            </w:r>
            <w:proofErr w:type="gramEnd"/>
            <w:r w:rsidRPr="00E05635">
              <w:rPr>
                <w:rFonts w:eastAsia="Times New Roman" w:cs="Times New Roman"/>
                <w:i/>
                <w:iCs/>
                <w:sz w:val="22"/>
                <w:lang w:val="en-GB" w:eastAsia="en-US"/>
              </w:rPr>
              <w:t>parameter:‘</w:t>
            </w:r>
            <w:r w:rsidRPr="00E05635">
              <w:rPr>
                <w:rFonts w:eastAsia="Times New Roman" w:cs="Times New Roman"/>
                <w:sz w:val="22"/>
                <w:lang w:val="en-GB" w:eastAsia="en-US"/>
              </w:rPr>
              <w:t>1-hr TSP</w:t>
            </w:r>
            <w:r w:rsidRPr="00E05635">
              <w:rPr>
                <w:rFonts w:eastAsia="Times New Roman" w:cs="Times New Roman"/>
                <w:i/>
                <w:iCs/>
                <w:sz w:val="22"/>
                <w:lang w:val="en-GB" w:eastAsia="en-US"/>
              </w:rPr>
              <w:t xml:space="preserve">’}) </w:t>
            </w:r>
          </w:p>
          <w:p w14:paraId="2FF225F7" w14:textId="77777777" w:rsidR="00B95528" w:rsidRPr="00E05635" w:rsidRDefault="00B95528" w:rsidP="002D54ED">
            <w:pPr>
              <w:spacing w:after="0"/>
              <w:rPr>
                <w:rFonts w:eastAsia="Times New Roman" w:cs="Times New Roman"/>
                <w:i/>
                <w:iCs/>
                <w:sz w:val="22"/>
                <w:lang w:val="en-GB" w:eastAsia="en-US"/>
              </w:rPr>
            </w:pPr>
            <w:r w:rsidRPr="00E05635">
              <w:rPr>
                <w:rFonts w:eastAsia="Times New Roman" w:cs="Times New Roman"/>
                <w:i/>
                <w:iCs/>
                <w:sz w:val="22"/>
                <w:lang w:val="en-GB" w:eastAsia="en-US"/>
              </w:rPr>
              <w:t xml:space="preserve">RETURN n </w:t>
            </w:r>
          </w:p>
        </w:tc>
        <w:tc>
          <w:tcPr>
            <w:tcW w:w="920" w:type="dxa"/>
            <w:vAlign w:val="center"/>
          </w:tcPr>
          <w:p w14:paraId="77A74427" w14:textId="78C2697C" w:rsidR="00B95528" w:rsidRPr="00E05635" w:rsidRDefault="00B95528" w:rsidP="002D54ED">
            <w:pPr>
              <w:spacing w:after="0"/>
              <w:rPr>
                <w:rFonts w:eastAsia="Times New Roman" w:cs="Times New Roman"/>
                <w:sz w:val="22"/>
                <w:lang w:val="en-GB" w:eastAsia="en-US"/>
              </w:rPr>
            </w:pPr>
            <w:r w:rsidRPr="00E05635">
              <w:rPr>
                <w:rFonts w:cs="Times New Roman" w:hint="eastAsia"/>
                <w:sz w:val="22"/>
                <w:lang w:val="en-GB"/>
              </w:rPr>
              <w:t>Query</w:t>
            </w:r>
            <w:r w:rsidRPr="00E05635">
              <w:rPr>
                <w:rFonts w:cs="Times New Roman"/>
                <w:sz w:val="22"/>
                <w:lang w:val="en-GB"/>
              </w:rPr>
              <w:t xml:space="preserve"> </w:t>
            </w:r>
            <w:r w:rsidR="00582617" w:rsidRPr="00E05635">
              <w:rPr>
                <w:rFonts w:cs="Times New Roman"/>
                <w:sz w:val="22"/>
                <w:lang w:val="en-GB"/>
              </w:rPr>
              <w:t>1</w:t>
            </w:r>
          </w:p>
        </w:tc>
      </w:tr>
      <w:tr w:rsidR="00B95528" w:rsidRPr="00E05635" w14:paraId="2736D668" w14:textId="77777777" w:rsidTr="00775610">
        <w:trPr>
          <w:trHeight w:val="247"/>
        </w:trPr>
        <w:tc>
          <w:tcPr>
            <w:tcW w:w="988" w:type="dxa"/>
            <w:vMerge/>
            <w:vAlign w:val="center"/>
          </w:tcPr>
          <w:p w14:paraId="528735EB" w14:textId="77777777" w:rsidR="00B95528" w:rsidRPr="00E05635" w:rsidRDefault="00B95528" w:rsidP="002D54ED">
            <w:pPr>
              <w:spacing w:after="0"/>
              <w:rPr>
                <w:sz w:val="22"/>
                <w:lang w:val="en-GB"/>
              </w:rPr>
            </w:pPr>
          </w:p>
        </w:tc>
        <w:tc>
          <w:tcPr>
            <w:tcW w:w="1559" w:type="dxa"/>
            <w:vAlign w:val="center"/>
          </w:tcPr>
          <w:p w14:paraId="65E588C7" w14:textId="746E9CED" w:rsidR="00B95528" w:rsidRPr="00E05635" w:rsidRDefault="00B95528" w:rsidP="002D54ED">
            <w:pPr>
              <w:spacing w:after="0"/>
              <w:rPr>
                <w:sz w:val="22"/>
                <w:lang w:val="en-GB"/>
              </w:rPr>
            </w:pPr>
            <w:r w:rsidRPr="00E05635">
              <w:rPr>
                <w:sz w:val="22"/>
                <w:lang w:val="en-GB"/>
              </w:rPr>
              <w:t>Find relationships with certain feature</w:t>
            </w:r>
          </w:p>
        </w:tc>
        <w:tc>
          <w:tcPr>
            <w:tcW w:w="2273" w:type="dxa"/>
            <w:vAlign w:val="center"/>
          </w:tcPr>
          <w:p w14:paraId="31BD2824" w14:textId="2184F315" w:rsidR="00B95528" w:rsidRPr="00E05635" w:rsidRDefault="00B95528" w:rsidP="002D54ED">
            <w:pPr>
              <w:spacing w:after="0"/>
              <w:rPr>
                <w:sz w:val="22"/>
                <w:lang w:val="en-GB"/>
              </w:rPr>
            </w:pPr>
            <w:proofErr w:type="gramStart"/>
            <w:r w:rsidRPr="00E05635">
              <w:rPr>
                <w:rFonts w:eastAsia="Times New Roman" w:cs="Times New Roman"/>
                <w:sz w:val="22"/>
                <w:lang w:val="en-GB" w:eastAsia="en-US"/>
              </w:rPr>
              <w:t>E.g.</w:t>
            </w:r>
            <w:proofErr w:type="gramEnd"/>
            <w:r w:rsidRPr="00E05635">
              <w:rPr>
                <w:rFonts w:eastAsia="Times New Roman" w:cs="Times New Roman"/>
                <w:sz w:val="22"/>
                <w:lang w:val="en-GB" w:eastAsia="en-US"/>
              </w:rPr>
              <w:t xml:space="preserve"> </w:t>
            </w:r>
            <w:r w:rsidRPr="00E05635">
              <w:rPr>
                <w:rFonts w:eastAsia="Times New Roman" w:cs="Times New Roman" w:hint="eastAsia"/>
                <w:sz w:val="22"/>
                <w:lang w:val="en-GB" w:eastAsia="en-US"/>
              </w:rPr>
              <w:t xml:space="preserve">Find </w:t>
            </w:r>
            <w:r w:rsidRPr="00E05635">
              <w:rPr>
                <w:rFonts w:eastAsia="Times New Roman" w:cs="Times New Roman"/>
                <w:sz w:val="22"/>
                <w:lang w:val="en-GB" w:eastAsia="en-US"/>
              </w:rPr>
              <w:t>the sub-class of ‘Air Quality Monitoring’.</w:t>
            </w:r>
          </w:p>
        </w:tc>
        <w:tc>
          <w:tcPr>
            <w:tcW w:w="3379" w:type="dxa"/>
            <w:vAlign w:val="center"/>
          </w:tcPr>
          <w:p w14:paraId="40B9AB7E" w14:textId="77777777" w:rsidR="00B95528" w:rsidRPr="00E05635" w:rsidRDefault="00B95528" w:rsidP="002D54ED">
            <w:pPr>
              <w:spacing w:after="0"/>
              <w:rPr>
                <w:rFonts w:eastAsia="Times New Roman" w:cs="Times New Roman"/>
                <w:i/>
                <w:iCs/>
                <w:sz w:val="22"/>
                <w:lang w:val="en-GB" w:eastAsia="en-US"/>
              </w:rPr>
            </w:pPr>
            <w:r w:rsidRPr="00E05635">
              <w:rPr>
                <w:rFonts w:eastAsia="Times New Roman" w:cs="Times New Roman"/>
                <w:i/>
                <w:iCs/>
                <w:sz w:val="22"/>
                <w:lang w:val="en-GB" w:eastAsia="en-US"/>
              </w:rPr>
              <w:t>MATCH p</w:t>
            </w:r>
            <w:proofErr w:type="gramStart"/>
            <w:r w:rsidRPr="00E05635">
              <w:rPr>
                <w:rFonts w:eastAsia="Times New Roman" w:cs="Times New Roman"/>
                <w:i/>
                <w:iCs/>
                <w:sz w:val="22"/>
                <w:lang w:val="en-GB" w:eastAsia="en-US"/>
              </w:rPr>
              <w:t>=(</w:t>
            </w:r>
            <w:proofErr w:type="gramEnd"/>
            <w:r w:rsidRPr="00E05635">
              <w:rPr>
                <w:rFonts w:eastAsia="Times New Roman" w:cs="Times New Roman"/>
                <w:i/>
                <w:iCs/>
                <w:sz w:val="22"/>
                <w:lang w:val="en-GB" w:eastAsia="en-US"/>
              </w:rPr>
              <w:t>)-[r: is subclass of]-&gt;(n:</w:t>
            </w:r>
            <w:r w:rsidRPr="00E05635">
              <w:rPr>
                <w:sz w:val="22"/>
                <w:lang w:val="en-GB"/>
              </w:rPr>
              <w:t xml:space="preserve"> </w:t>
            </w:r>
            <w:r w:rsidRPr="00E05635">
              <w:rPr>
                <w:rFonts w:eastAsia="Times New Roman" w:cs="Times New Roman"/>
                <w:i/>
                <w:iCs/>
                <w:sz w:val="22"/>
                <w:lang w:val="en-GB" w:eastAsia="en-US"/>
              </w:rPr>
              <w:t>Air Quality Monitoring) RETURN p</w:t>
            </w:r>
          </w:p>
        </w:tc>
        <w:tc>
          <w:tcPr>
            <w:tcW w:w="920" w:type="dxa"/>
            <w:vAlign w:val="center"/>
          </w:tcPr>
          <w:p w14:paraId="2DF4E661" w14:textId="592F48AA" w:rsidR="00B95528" w:rsidRPr="00E05635" w:rsidRDefault="00B95528" w:rsidP="002D54ED">
            <w:pPr>
              <w:spacing w:after="0"/>
              <w:rPr>
                <w:rFonts w:eastAsia="Times New Roman" w:cs="Times New Roman"/>
                <w:sz w:val="22"/>
                <w:lang w:val="en-GB" w:eastAsia="en-US"/>
              </w:rPr>
            </w:pPr>
            <w:r w:rsidRPr="00E05635">
              <w:rPr>
                <w:rFonts w:cs="Times New Roman" w:hint="eastAsia"/>
                <w:sz w:val="22"/>
                <w:lang w:val="en-GB"/>
              </w:rPr>
              <w:t>Query</w:t>
            </w:r>
            <w:r w:rsidR="00582617" w:rsidRPr="00E05635">
              <w:rPr>
                <w:rFonts w:cs="Times New Roman"/>
                <w:sz w:val="22"/>
                <w:lang w:val="en-GB"/>
              </w:rPr>
              <w:t xml:space="preserve"> 2</w:t>
            </w:r>
          </w:p>
        </w:tc>
      </w:tr>
      <w:tr w:rsidR="00B95528" w:rsidRPr="00E05635" w14:paraId="68AB7ECA" w14:textId="77777777" w:rsidTr="00775610">
        <w:trPr>
          <w:trHeight w:val="247"/>
        </w:trPr>
        <w:tc>
          <w:tcPr>
            <w:tcW w:w="988" w:type="dxa"/>
            <w:vMerge w:val="restart"/>
            <w:vAlign w:val="center"/>
          </w:tcPr>
          <w:p w14:paraId="49BC17DF" w14:textId="2F671B4B" w:rsidR="00B95528" w:rsidRPr="00E05635" w:rsidRDefault="00B95528" w:rsidP="002D54ED">
            <w:pPr>
              <w:spacing w:after="0"/>
              <w:rPr>
                <w:sz w:val="22"/>
                <w:lang w:val="en-GB"/>
              </w:rPr>
            </w:pPr>
            <w:r w:rsidRPr="00E05635">
              <w:rPr>
                <w:sz w:val="22"/>
                <w:lang w:val="en-GB"/>
              </w:rPr>
              <w:lastRenderedPageBreak/>
              <w:t>Hidden</w:t>
            </w:r>
          </w:p>
        </w:tc>
        <w:tc>
          <w:tcPr>
            <w:tcW w:w="1559" w:type="dxa"/>
            <w:vAlign w:val="center"/>
          </w:tcPr>
          <w:p w14:paraId="7DCC0BF9" w14:textId="282C6219" w:rsidR="00B95528" w:rsidRPr="00E05635" w:rsidRDefault="00B95528" w:rsidP="002D54ED">
            <w:pPr>
              <w:spacing w:after="0"/>
              <w:rPr>
                <w:sz w:val="22"/>
                <w:lang w:val="en-GB"/>
              </w:rPr>
            </w:pPr>
            <w:r w:rsidRPr="00E05635">
              <w:rPr>
                <w:sz w:val="22"/>
                <w:lang w:val="en-GB"/>
              </w:rPr>
              <w:t>Reasoning requires nodes from an existing ontology</w:t>
            </w:r>
          </w:p>
        </w:tc>
        <w:tc>
          <w:tcPr>
            <w:tcW w:w="2273" w:type="dxa"/>
            <w:vAlign w:val="center"/>
          </w:tcPr>
          <w:p w14:paraId="17F45881" w14:textId="046E2055" w:rsidR="00B95528" w:rsidRPr="00E05635" w:rsidRDefault="00B95528" w:rsidP="002D54ED">
            <w:pPr>
              <w:spacing w:after="0"/>
              <w:rPr>
                <w:sz w:val="22"/>
                <w:lang w:val="en-GB"/>
              </w:rPr>
            </w:pPr>
            <w:proofErr w:type="gramStart"/>
            <w:r w:rsidRPr="00E05635">
              <w:rPr>
                <w:sz w:val="22"/>
                <w:lang w:val="en-GB"/>
              </w:rPr>
              <w:t>E.g.</w:t>
            </w:r>
            <w:proofErr w:type="gramEnd"/>
            <w:r w:rsidRPr="00E05635">
              <w:rPr>
                <w:sz w:val="22"/>
                <w:lang w:val="en-GB"/>
              </w:rPr>
              <w:t xml:space="preserve"> Find the unusual records in noise quality monitoring. </w:t>
            </w:r>
          </w:p>
        </w:tc>
        <w:tc>
          <w:tcPr>
            <w:tcW w:w="3379" w:type="dxa"/>
            <w:vAlign w:val="center"/>
          </w:tcPr>
          <w:p w14:paraId="13F408E2" w14:textId="77777777" w:rsidR="00B95528" w:rsidRPr="00E05635" w:rsidRDefault="00B95528" w:rsidP="002D54ED">
            <w:pPr>
              <w:rPr>
                <w:i/>
                <w:iCs/>
                <w:sz w:val="22"/>
                <w:lang w:val="en-GB"/>
              </w:rPr>
            </w:pPr>
            <w:r w:rsidRPr="00E05635">
              <w:rPr>
                <w:i/>
                <w:iCs/>
                <w:sz w:val="22"/>
                <w:lang w:val="en-GB"/>
              </w:rPr>
              <w:t>Match (n:</w:t>
            </w:r>
            <w:r w:rsidRPr="00E05635">
              <w:rPr>
                <w:rFonts w:eastAsia="Times New Roman" w:cs="Times New Roman"/>
                <w:i/>
                <w:iCs/>
                <w:sz w:val="22"/>
                <w:lang w:val="en-GB" w:eastAsia="en-US"/>
              </w:rPr>
              <w:t xml:space="preserve"> {result:}</w:t>
            </w:r>
            <w:r w:rsidRPr="00E05635">
              <w:rPr>
                <w:i/>
                <w:iCs/>
                <w:sz w:val="22"/>
                <w:lang w:val="en-GB"/>
              </w:rPr>
              <w:t>) AS one</w:t>
            </w:r>
            <w:r w:rsidRPr="00E05635">
              <w:rPr>
                <w:rFonts w:hint="eastAsia"/>
                <w:i/>
                <w:iCs/>
                <w:sz w:val="22"/>
                <w:lang w:val="en-GB"/>
              </w:rPr>
              <w:t>,</w:t>
            </w:r>
            <w:r w:rsidRPr="00E05635">
              <w:rPr>
                <w:i/>
                <w:iCs/>
                <w:sz w:val="22"/>
                <w:lang w:val="en-GB"/>
              </w:rPr>
              <w:t xml:space="preserve"> (n:</w:t>
            </w:r>
            <w:r w:rsidRPr="00E05635">
              <w:rPr>
                <w:rFonts w:eastAsia="Times New Roman" w:cs="Times New Roman"/>
                <w:i/>
                <w:iCs/>
                <w:sz w:val="22"/>
                <w:lang w:val="en-GB" w:eastAsia="en-US"/>
              </w:rPr>
              <w:t xml:space="preserve"> {limitation:}</w:t>
            </w:r>
            <w:r w:rsidRPr="00E05635">
              <w:rPr>
                <w:i/>
                <w:iCs/>
                <w:sz w:val="22"/>
                <w:lang w:val="en-GB"/>
              </w:rPr>
              <w:t>) AS two</w:t>
            </w:r>
          </w:p>
          <w:p w14:paraId="14058C8A" w14:textId="77777777" w:rsidR="00B95528" w:rsidRPr="00E05635" w:rsidRDefault="00B95528" w:rsidP="002D54ED">
            <w:pPr>
              <w:rPr>
                <w:i/>
                <w:iCs/>
                <w:sz w:val="22"/>
                <w:lang w:val="en-GB"/>
              </w:rPr>
            </w:pPr>
            <w:r w:rsidRPr="00E05635">
              <w:rPr>
                <w:i/>
                <w:iCs/>
                <w:sz w:val="22"/>
                <w:lang w:val="en-GB"/>
              </w:rPr>
              <w:t>RETURN one &gt; two AS result</w:t>
            </w:r>
          </w:p>
          <w:p w14:paraId="33ED33B8" w14:textId="77777777" w:rsidR="00B95528" w:rsidRPr="00E05635" w:rsidRDefault="00B95528" w:rsidP="002D54ED">
            <w:pPr>
              <w:rPr>
                <w:i/>
                <w:iCs/>
                <w:sz w:val="22"/>
                <w:lang w:val="en-GB"/>
              </w:rPr>
            </w:pPr>
            <w:r w:rsidRPr="00E05635">
              <w:rPr>
                <w:i/>
                <w:iCs/>
                <w:sz w:val="22"/>
                <w:lang w:val="en-GB"/>
              </w:rPr>
              <w:t>RETURN n</w:t>
            </w:r>
            <w:r w:rsidRPr="00E05635">
              <w:rPr>
                <w:rFonts w:hint="eastAsia"/>
                <w:i/>
                <w:iCs/>
                <w:sz w:val="22"/>
                <w:lang w:val="en-GB"/>
              </w:rPr>
              <w:t>,</w:t>
            </w:r>
            <w:r w:rsidRPr="00E05635">
              <w:rPr>
                <w:i/>
                <w:iCs/>
                <w:sz w:val="22"/>
                <w:lang w:val="en-GB"/>
              </w:rPr>
              <w:t xml:space="preserve"> </w:t>
            </w:r>
            <w:r w:rsidRPr="00E05635">
              <w:rPr>
                <w:rFonts w:hint="eastAsia"/>
                <w:i/>
                <w:iCs/>
                <w:sz w:val="22"/>
                <w:lang w:val="en-GB"/>
              </w:rPr>
              <w:t>where</w:t>
            </w:r>
            <w:r w:rsidRPr="00E05635">
              <w:rPr>
                <w:i/>
                <w:iCs/>
                <w:sz w:val="22"/>
                <w:lang w:val="en-GB"/>
              </w:rPr>
              <w:t xml:space="preserve"> result: ‘true’</w:t>
            </w:r>
          </w:p>
        </w:tc>
        <w:tc>
          <w:tcPr>
            <w:tcW w:w="920" w:type="dxa"/>
            <w:vAlign w:val="center"/>
          </w:tcPr>
          <w:p w14:paraId="2DE5EC6B" w14:textId="5266A330" w:rsidR="00B95528" w:rsidRPr="00E05635" w:rsidRDefault="00B95528" w:rsidP="002D54ED">
            <w:pPr>
              <w:rPr>
                <w:sz w:val="22"/>
                <w:lang w:val="en-GB"/>
              </w:rPr>
            </w:pPr>
            <w:r w:rsidRPr="00E05635">
              <w:rPr>
                <w:rFonts w:cs="Times New Roman" w:hint="eastAsia"/>
                <w:sz w:val="22"/>
                <w:lang w:val="en-GB"/>
              </w:rPr>
              <w:t>Query</w:t>
            </w:r>
            <w:r w:rsidRPr="00E05635">
              <w:rPr>
                <w:rFonts w:cs="Times New Roman"/>
                <w:sz w:val="22"/>
                <w:lang w:val="en-GB"/>
              </w:rPr>
              <w:t xml:space="preserve"> </w:t>
            </w:r>
            <w:r w:rsidR="00582617" w:rsidRPr="00E05635">
              <w:rPr>
                <w:rFonts w:cs="Times New Roman"/>
                <w:sz w:val="22"/>
                <w:lang w:val="en-GB"/>
              </w:rPr>
              <w:t>3</w:t>
            </w:r>
          </w:p>
        </w:tc>
      </w:tr>
      <w:tr w:rsidR="00B95528" w:rsidRPr="00E05635" w14:paraId="3C92BF03" w14:textId="77777777" w:rsidTr="00775610">
        <w:trPr>
          <w:trHeight w:val="247"/>
        </w:trPr>
        <w:tc>
          <w:tcPr>
            <w:tcW w:w="988" w:type="dxa"/>
            <w:vMerge/>
            <w:vAlign w:val="center"/>
          </w:tcPr>
          <w:p w14:paraId="44F971A4" w14:textId="77777777" w:rsidR="00B95528" w:rsidRPr="00E05635" w:rsidRDefault="00B95528" w:rsidP="002D54ED">
            <w:pPr>
              <w:spacing w:after="0"/>
              <w:rPr>
                <w:sz w:val="22"/>
                <w:lang w:val="en-GB"/>
              </w:rPr>
            </w:pPr>
          </w:p>
        </w:tc>
        <w:tc>
          <w:tcPr>
            <w:tcW w:w="1559" w:type="dxa"/>
            <w:vAlign w:val="center"/>
          </w:tcPr>
          <w:p w14:paraId="162BF4E2" w14:textId="4FECA818" w:rsidR="00B95528" w:rsidRPr="00E05635" w:rsidRDefault="00B95528" w:rsidP="002D54ED">
            <w:pPr>
              <w:spacing w:after="0"/>
              <w:rPr>
                <w:sz w:val="22"/>
                <w:lang w:val="en-GB"/>
              </w:rPr>
            </w:pPr>
            <w:r w:rsidRPr="00E05635">
              <w:rPr>
                <w:sz w:val="22"/>
                <w:lang w:val="en-GB"/>
              </w:rPr>
              <w:t>Reasoning requires nodes from existing ontology</w:t>
            </w:r>
          </w:p>
        </w:tc>
        <w:tc>
          <w:tcPr>
            <w:tcW w:w="2273" w:type="dxa"/>
            <w:vAlign w:val="center"/>
          </w:tcPr>
          <w:p w14:paraId="2F5E525A" w14:textId="3A669800" w:rsidR="00B95528" w:rsidRPr="00E05635" w:rsidRDefault="00B95528" w:rsidP="002D54ED">
            <w:pPr>
              <w:spacing w:after="0"/>
              <w:rPr>
                <w:sz w:val="22"/>
                <w:lang w:val="en-GB"/>
              </w:rPr>
            </w:pPr>
            <w:r w:rsidRPr="00E05635">
              <w:rPr>
                <w:rFonts w:hint="eastAsia"/>
                <w:sz w:val="22"/>
                <w:lang w:val="en-GB"/>
              </w:rPr>
              <w:t xml:space="preserve">The manager </w:t>
            </w:r>
            <w:r w:rsidRPr="00E05635">
              <w:rPr>
                <w:sz w:val="22"/>
                <w:lang w:val="en-GB"/>
              </w:rPr>
              <w:t>tries to get the critical hazards, impact and auditing information of ‘Air Monitoring Location 1’.</w:t>
            </w:r>
          </w:p>
        </w:tc>
        <w:tc>
          <w:tcPr>
            <w:tcW w:w="3379" w:type="dxa"/>
            <w:vAlign w:val="center"/>
          </w:tcPr>
          <w:p w14:paraId="508A0EC7" w14:textId="77777777" w:rsidR="00B95528" w:rsidRPr="00E05635" w:rsidRDefault="00B95528" w:rsidP="002D54ED">
            <w:pPr>
              <w:spacing w:after="0"/>
              <w:rPr>
                <w:rFonts w:eastAsia="Times New Roman" w:cs="Times New Roman"/>
                <w:i/>
                <w:iCs/>
                <w:sz w:val="22"/>
                <w:lang w:val="en-GB" w:eastAsia="en-US"/>
              </w:rPr>
            </w:pPr>
            <w:r w:rsidRPr="00E05635">
              <w:rPr>
                <w:rFonts w:eastAsia="Times New Roman" w:cs="Times New Roman"/>
                <w:i/>
                <w:iCs/>
                <w:sz w:val="22"/>
                <w:lang w:val="en-GB" w:eastAsia="en-US"/>
              </w:rPr>
              <w:t>MATCH (</w:t>
            </w:r>
            <w:proofErr w:type="spellStart"/>
            <w:proofErr w:type="gramStart"/>
            <w:r w:rsidRPr="00E05635">
              <w:rPr>
                <w:rFonts w:eastAsia="Times New Roman" w:cs="Times New Roman"/>
                <w:i/>
                <w:iCs/>
                <w:sz w:val="22"/>
                <w:lang w:val="en-GB" w:eastAsia="en-US"/>
              </w:rPr>
              <w:t>n:Air</w:t>
            </w:r>
            <w:proofErr w:type="spellEnd"/>
            <w:proofErr w:type="gramEnd"/>
            <w:r w:rsidRPr="00E05635">
              <w:rPr>
                <w:rFonts w:eastAsia="Times New Roman" w:cs="Times New Roman"/>
                <w:i/>
                <w:iCs/>
                <w:sz w:val="22"/>
                <w:lang w:val="en-GB" w:eastAsia="en-US"/>
              </w:rPr>
              <w:t xml:space="preserve"> monitoring location {name: </w:t>
            </w:r>
            <w:r w:rsidRPr="00E05635">
              <w:rPr>
                <w:sz w:val="22"/>
                <w:lang w:val="en-GB"/>
              </w:rPr>
              <w:t>Air Monitoring Location 1</w:t>
            </w:r>
            <w:r w:rsidRPr="00E05635">
              <w:rPr>
                <w:rFonts w:eastAsia="Times New Roman" w:cs="Times New Roman"/>
                <w:i/>
                <w:iCs/>
                <w:sz w:val="22"/>
                <w:lang w:val="en-GB" w:eastAsia="en-US"/>
              </w:rPr>
              <w:t>}),</w:t>
            </w:r>
          </w:p>
          <w:p w14:paraId="5B65B817" w14:textId="77777777" w:rsidR="00B95528" w:rsidRPr="00E05635" w:rsidRDefault="00B95528" w:rsidP="002D54ED">
            <w:pPr>
              <w:spacing w:after="0"/>
              <w:rPr>
                <w:rFonts w:eastAsia="Times New Roman" w:cs="Times New Roman"/>
                <w:i/>
                <w:iCs/>
                <w:sz w:val="22"/>
                <w:lang w:val="en-GB" w:eastAsia="en-US"/>
              </w:rPr>
            </w:pPr>
            <w:r w:rsidRPr="00E05635">
              <w:rPr>
                <w:rFonts w:eastAsia="Times New Roman" w:cs="Times New Roman"/>
                <w:i/>
                <w:iCs/>
                <w:sz w:val="22"/>
                <w:lang w:val="en-GB" w:eastAsia="en-US"/>
              </w:rPr>
              <w:t xml:space="preserve">      p = </w:t>
            </w:r>
            <w:proofErr w:type="spellStart"/>
            <w:r w:rsidRPr="00E05635">
              <w:rPr>
                <w:rFonts w:eastAsia="Times New Roman" w:cs="Times New Roman"/>
                <w:i/>
                <w:iCs/>
                <w:sz w:val="22"/>
                <w:lang w:val="en-GB" w:eastAsia="en-US"/>
              </w:rPr>
              <w:t>shortestPath</w:t>
            </w:r>
            <w:proofErr w:type="spellEnd"/>
            <w:r w:rsidRPr="00E05635">
              <w:rPr>
                <w:rFonts w:eastAsia="Times New Roman" w:cs="Times New Roman"/>
                <w:i/>
                <w:iCs/>
                <w:sz w:val="22"/>
                <w:lang w:val="en-GB" w:eastAsia="en-US"/>
              </w:rPr>
              <w:t>((n)-[*]-(Al))</w:t>
            </w:r>
          </w:p>
          <w:p w14:paraId="6854355A" w14:textId="77777777" w:rsidR="00B95528" w:rsidRPr="00E05635" w:rsidRDefault="00B95528" w:rsidP="002D54ED">
            <w:pPr>
              <w:spacing w:after="0"/>
              <w:rPr>
                <w:rFonts w:eastAsia="Times New Roman" w:cs="Times New Roman"/>
                <w:i/>
                <w:iCs/>
                <w:sz w:val="22"/>
                <w:lang w:val="en-GB" w:eastAsia="en-US"/>
              </w:rPr>
            </w:pPr>
            <w:r w:rsidRPr="00E05635">
              <w:rPr>
                <w:rFonts w:eastAsia="Times New Roman" w:cs="Times New Roman"/>
                <w:i/>
                <w:iCs/>
                <w:sz w:val="22"/>
                <w:lang w:val="en-GB" w:eastAsia="en-US"/>
              </w:rPr>
              <w:t>WHERE length(p) &gt; 1</w:t>
            </w:r>
          </w:p>
          <w:p w14:paraId="018FA639" w14:textId="77777777" w:rsidR="00B95528" w:rsidRPr="00E05635" w:rsidRDefault="00B95528" w:rsidP="002D54ED">
            <w:pPr>
              <w:spacing w:after="0"/>
              <w:rPr>
                <w:rFonts w:eastAsia="Times New Roman" w:cs="Times New Roman"/>
                <w:i/>
                <w:iCs/>
                <w:sz w:val="22"/>
                <w:lang w:val="en-GB" w:eastAsia="en-US"/>
              </w:rPr>
            </w:pPr>
            <w:r w:rsidRPr="00E05635">
              <w:rPr>
                <w:rFonts w:eastAsia="Times New Roman" w:cs="Times New Roman"/>
                <w:i/>
                <w:iCs/>
                <w:sz w:val="22"/>
                <w:lang w:val="en-GB" w:eastAsia="en-US"/>
              </w:rPr>
              <w:t>RETURN p</w:t>
            </w:r>
          </w:p>
        </w:tc>
        <w:tc>
          <w:tcPr>
            <w:tcW w:w="920" w:type="dxa"/>
            <w:vAlign w:val="center"/>
          </w:tcPr>
          <w:p w14:paraId="7EE89B17" w14:textId="022D811D" w:rsidR="00B95528" w:rsidRPr="00E05635" w:rsidRDefault="00B95528" w:rsidP="002D54ED">
            <w:pPr>
              <w:spacing w:after="0"/>
              <w:rPr>
                <w:rFonts w:eastAsia="Times New Roman" w:cs="Times New Roman"/>
                <w:sz w:val="22"/>
                <w:lang w:val="en-GB" w:eastAsia="en-US"/>
              </w:rPr>
            </w:pPr>
            <w:r w:rsidRPr="00E05635">
              <w:rPr>
                <w:rFonts w:cs="Times New Roman" w:hint="eastAsia"/>
                <w:sz w:val="22"/>
                <w:lang w:val="en-GB"/>
              </w:rPr>
              <w:t>Query</w:t>
            </w:r>
            <w:r w:rsidRPr="00E05635">
              <w:rPr>
                <w:rFonts w:cs="Times New Roman"/>
                <w:sz w:val="22"/>
                <w:lang w:val="en-GB"/>
              </w:rPr>
              <w:t xml:space="preserve"> </w:t>
            </w:r>
            <w:r w:rsidR="00582617" w:rsidRPr="00E05635">
              <w:rPr>
                <w:rFonts w:cs="Times New Roman"/>
                <w:sz w:val="22"/>
                <w:lang w:val="en-GB"/>
              </w:rPr>
              <w:t>4</w:t>
            </w:r>
          </w:p>
        </w:tc>
      </w:tr>
    </w:tbl>
    <w:p w14:paraId="7F96CB2F" w14:textId="77777777" w:rsidR="00775610" w:rsidRDefault="00775610" w:rsidP="00775610"/>
    <w:p w14:paraId="7B5DADC3" w14:textId="46E2D27D" w:rsidR="00FF1C0C" w:rsidRPr="00B103CB" w:rsidRDefault="000B724B" w:rsidP="00DE55C7">
      <w:pPr>
        <w:pStyle w:val="Heading1"/>
        <w:numPr>
          <w:ilvl w:val="0"/>
          <w:numId w:val="23"/>
        </w:numPr>
        <w:tabs>
          <w:tab w:val="num" w:pos="432"/>
        </w:tabs>
        <w:ind w:left="431" w:hanging="431"/>
      </w:pPr>
      <w:r>
        <w:rPr>
          <w:rFonts w:hint="eastAsia"/>
          <w:lang w:eastAsia="zh-CN"/>
        </w:rPr>
        <w:t>Finding</w:t>
      </w:r>
      <w:r w:rsidR="00E05635">
        <w:rPr>
          <w:lang w:eastAsia="zh-CN"/>
        </w:rPr>
        <w:t>s</w:t>
      </w:r>
      <w:r>
        <w:t xml:space="preserve"> </w:t>
      </w:r>
      <w:r>
        <w:rPr>
          <w:rFonts w:hint="eastAsia"/>
          <w:lang w:eastAsia="zh-CN"/>
        </w:rPr>
        <w:t>and</w:t>
      </w:r>
      <w:r>
        <w:t xml:space="preserve"> </w:t>
      </w:r>
      <w:r>
        <w:rPr>
          <w:rFonts w:hint="eastAsia"/>
          <w:lang w:eastAsia="zh-CN"/>
        </w:rPr>
        <w:t>Discussion</w:t>
      </w:r>
    </w:p>
    <w:p w14:paraId="53E01C75" w14:textId="77777777" w:rsidR="005E7BD1" w:rsidRPr="00717BF1" w:rsidRDefault="00943742" w:rsidP="00717BF1">
      <w:pPr>
        <w:pStyle w:val="Heading2"/>
        <w:numPr>
          <w:ilvl w:val="1"/>
          <w:numId w:val="23"/>
        </w:numPr>
      </w:pPr>
      <w:r w:rsidRPr="00717BF1">
        <w:t>Case summary</w:t>
      </w:r>
    </w:p>
    <w:p w14:paraId="57B08FD7" w14:textId="0C495B37" w:rsidR="006022DF" w:rsidRPr="00B103CB" w:rsidRDefault="00943742" w:rsidP="006022DF">
      <w:pPr>
        <w:rPr>
          <w:lang w:val="en-GB"/>
        </w:rPr>
      </w:pPr>
      <w:r w:rsidRPr="00B103CB">
        <w:rPr>
          <w:lang w:val="en-GB"/>
        </w:rPr>
        <w:t>The theor</w:t>
      </w:r>
      <w:r w:rsidR="00CA588A" w:rsidRPr="00B103CB">
        <w:rPr>
          <w:lang w:val="en-GB"/>
        </w:rPr>
        <w:t xml:space="preserve">etical </w:t>
      </w:r>
      <w:r w:rsidR="004A4820" w:rsidRPr="00B103CB">
        <w:rPr>
          <w:lang w:val="en-GB"/>
        </w:rPr>
        <w:t>EIAO</w:t>
      </w:r>
      <w:r w:rsidR="00CA588A" w:rsidRPr="00B103CB">
        <w:rPr>
          <w:lang w:val="en-GB"/>
        </w:rPr>
        <w:t xml:space="preserve"> framework</w:t>
      </w:r>
      <w:r w:rsidR="004718D1" w:rsidRPr="00B103CB">
        <w:rPr>
          <w:lang w:val="en-GB"/>
        </w:rPr>
        <w:t xml:space="preserve"> </w:t>
      </w:r>
      <w:r w:rsidR="006B4FE8" w:rsidRPr="00B103CB">
        <w:rPr>
          <w:lang w:val="en-GB"/>
        </w:rPr>
        <w:t xml:space="preserve">was </w:t>
      </w:r>
      <w:r w:rsidR="004718D1" w:rsidRPr="00B103CB">
        <w:rPr>
          <w:lang w:val="en-GB"/>
        </w:rPr>
        <w:t>tested and validated</w:t>
      </w:r>
      <w:r w:rsidRPr="00B103CB">
        <w:rPr>
          <w:lang w:val="en-GB"/>
        </w:rPr>
        <w:t xml:space="preserve"> </w:t>
      </w:r>
      <w:r w:rsidR="00F96059" w:rsidRPr="00B103CB">
        <w:rPr>
          <w:rFonts w:hint="eastAsia"/>
          <w:lang w:val="en-GB"/>
        </w:rPr>
        <w:t>using</w:t>
      </w:r>
      <w:r w:rsidR="007A256D" w:rsidRPr="00B103CB">
        <w:rPr>
          <w:lang w:val="en-GB"/>
        </w:rPr>
        <w:t xml:space="preserve"> </w:t>
      </w:r>
      <w:r w:rsidR="007A256D" w:rsidRPr="00B103CB">
        <w:rPr>
          <w:rFonts w:hint="eastAsia"/>
          <w:lang w:val="en-GB"/>
        </w:rPr>
        <w:t>a</w:t>
      </w:r>
      <w:r w:rsidR="00FE004E" w:rsidRPr="00B103CB">
        <w:rPr>
          <w:lang w:val="en-GB"/>
        </w:rPr>
        <w:t xml:space="preserve"> road project </w:t>
      </w:r>
      <w:r w:rsidR="00D900AF" w:rsidRPr="00B103CB">
        <w:rPr>
          <w:lang w:val="en-GB"/>
        </w:rPr>
        <w:t>in</w:t>
      </w:r>
      <w:r w:rsidR="00F16F17" w:rsidRPr="00B103CB">
        <w:rPr>
          <w:lang w:val="en-GB"/>
        </w:rPr>
        <w:t xml:space="preserve"> Hong Kong</w:t>
      </w:r>
      <w:r w:rsidR="00783EE8" w:rsidRPr="00B103CB">
        <w:rPr>
          <w:lang w:val="en-GB"/>
        </w:rPr>
        <w:t xml:space="preserve">, </w:t>
      </w:r>
      <w:r w:rsidR="00D30C68" w:rsidRPr="00B103CB">
        <w:rPr>
          <w:lang w:val="en-GB"/>
        </w:rPr>
        <w:t>which</w:t>
      </w:r>
      <w:r w:rsidR="00783EE8" w:rsidRPr="00B103CB">
        <w:rPr>
          <w:lang w:val="en-GB"/>
        </w:rPr>
        <w:t xml:space="preserve"> </w:t>
      </w:r>
      <w:r w:rsidR="00497DD5" w:rsidRPr="00B103CB">
        <w:rPr>
          <w:lang w:val="en-GB"/>
        </w:rPr>
        <w:t>required EIA</w:t>
      </w:r>
      <w:r w:rsidR="00783EE8" w:rsidRPr="00B103CB">
        <w:rPr>
          <w:lang w:val="en-GB"/>
        </w:rPr>
        <w:t xml:space="preserve"> </w:t>
      </w:r>
      <w:r w:rsidR="00F96059" w:rsidRPr="00B103CB">
        <w:rPr>
          <w:lang w:val="en-GB"/>
        </w:rPr>
        <w:t>for</w:t>
      </w:r>
      <w:r w:rsidR="00783EE8" w:rsidRPr="00B103CB">
        <w:rPr>
          <w:lang w:val="en-GB"/>
        </w:rPr>
        <w:t xml:space="preserve"> </w:t>
      </w:r>
      <w:r w:rsidR="007570A8" w:rsidRPr="00B103CB">
        <w:rPr>
          <w:lang w:val="en-GB"/>
        </w:rPr>
        <w:t>construction</w:t>
      </w:r>
      <w:r w:rsidR="00783EE8" w:rsidRPr="00B103CB">
        <w:rPr>
          <w:lang w:val="en-GB"/>
        </w:rPr>
        <w:t xml:space="preserve">. </w:t>
      </w:r>
      <w:r w:rsidR="001B77A2" w:rsidRPr="00B103CB">
        <w:rPr>
          <w:lang w:val="en-GB"/>
        </w:rPr>
        <w:t xml:space="preserve">The project </w:t>
      </w:r>
      <w:r w:rsidR="009D5967" w:rsidRPr="00B103CB">
        <w:rPr>
          <w:lang w:val="en-GB"/>
        </w:rPr>
        <w:t>aim</w:t>
      </w:r>
      <w:r w:rsidR="00497DD5" w:rsidRPr="00B103CB">
        <w:rPr>
          <w:lang w:val="en-GB"/>
        </w:rPr>
        <w:t>ed</w:t>
      </w:r>
      <w:r w:rsidR="009D5967" w:rsidRPr="00B103CB">
        <w:rPr>
          <w:lang w:val="en-GB"/>
        </w:rPr>
        <w:t xml:space="preserve"> to improve the road network in the West Kowloon Reclamation Development area to </w:t>
      </w:r>
      <w:r w:rsidR="00F96059" w:rsidRPr="00B103CB">
        <w:rPr>
          <w:lang w:val="en-GB"/>
        </w:rPr>
        <w:t>meet</w:t>
      </w:r>
      <w:r w:rsidR="009D5967" w:rsidRPr="00B103CB">
        <w:rPr>
          <w:lang w:val="en-GB"/>
        </w:rPr>
        <w:t xml:space="preserve"> future traffic </w:t>
      </w:r>
      <w:r w:rsidR="00F96059" w:rsidRPr="00B103CB">
        <w:rPr>
          <w:lang w:val="en-GB"/>
        </w:rPr>
        <w:t>need</w:t>
      </w:r>
      <w:r w:rsidR="009D5967" w:rsidRPr="00B103CB">
        <w:rPr>
          <w:lang w:val="en-GB"/>
        </w:rPr>
        <w:t>s.</w:t>
      </w:r>
      <w:r w:rsidR="0061765C" w:rsidRPr="00B103CB">
        <w:rPr>
          <w:lang w:val="en-GB"/>
        </w:rPr>
        <w:t xml:space="preserve"> </w:t>
      </w:r>
      <w:r w:rsidR="00497DD5" w:rsidRPr="00B103CB">
        <w:rPr>
          <w:lang w:val="en-GB"/>
        </w:rPr>
        <w:t>It</w:t>
      </w:r>
      <w:r w:rsidR="006D13CF" w:rsidRPr="00B103CB">
        <w:rPr>
          <w:lang w:val="en-GB"/>
        </w:rPr>
        <w:t xml:space="preserve"> </w:t>
      </w:r>
      <w:r w:rsidR="00AF0CAB" w:rsidRPr="00B103CB">
        <w:rPr>
          <w:lang w:val="en-GB"/>
        </w:rPr>
        <w:t>started in 201</w:t>
      </w:r>
      <w:r w:rsidR="003562DA" w:rsidRPr="00B103CB">
        <w:rPr>
          <w:lang w:val="en-GB"/>
        </w:rPr>
        <w:t>5</w:t>
      </w:r>
      <w:r w:rsidR="00AF0CAB" w:rsidRPr="00B103CB">
        <w:rPr>
          <w:lang w:val="en-GB"/>
        </w:rPr>
        <w:t xml:space="preserve"> and was completed </w:t>
      </w:r>
      <w:r w:rsidR="00BF329B" w:rsidRPr="00B103CB">
        <w:rPr>
          <w:lang w:val="en-GB"/>
        </w:rPr>
        <w:t>in</w:t>
      </w:r>
      <w:r w:rsidR="00AF0CAB" w:rsidRPr="00B103CB">
        <w:rPr>
          <w:lang w:val="en-GB"/>
        </w:rPr>
        <w:t xml:space="preserve"> 201</w:t>
      </w:r>
      <w:r w:rsidR="003562DA" w:rsidRPr="00B103CB">
        <w:rPr>
          <w:lang w:val="en-GB"/>
        </w:rPr>
        <w:t>9</w:t>
      </w:r>
      <w:r w:rsidR="00AF0CAB" w:rsidRPr="00B103CB">
        <w:rPr>
          <w:lang w:val="en-GB"/>
        </w:rPr>
        <w:t xml:space="preserve">. </w:t>
      </w:r>
      <w:r w:rsidR="00497DD5" w:rsidRPr="00B103CB">
        <w:rPr>
          <w:lang w:val="en-GB"/>
        </w:rPr>
        <w:t xml:space="preserve">The </w:t>
      </w:r>
      <w:r w:rsidR="00FD1EC7" w:rsidRPr="00B103CB">
        <w:rPr>
          <w:lang w:val="en-GB"/>
        </w:rPr>
        <w:t xml:space="preserve">EIA monitoring </w:t>
      </w:r>
      <w:r w:rsidR="007E4C00" w:rsidRPr="00B103CB">
        <w:rPr>
          <w:lang w:val="en-GB"/>
        </w:rPr>
        <w:t>results</w:t>
      </w:r>
      <w:r w:rsidR="00497DD5" w:rsidRPr="00B103CB">
        <w:rPr>
          <w:lang w:val="en-GB"/>
        </w:rPr>
        <w:t xml:space="preserve"> during this period</w:t>
      </w:r>
      <w:r w:rsidR="007E4C00" w:rsidRPr="00B103CB">
        <w:rPr>
          <w:lang w:val="en-GB"/>
        </w:rPr>
        <w:t xml:space="preserve"> </w:t>
      </w:r>
      <w:r w:rsidR="00FD1EC7" w:rsidRPr="00B103CB">
        <w:rPr>
          <w:lang w:val="en-GB"/>
        </w:rPr>
        <w:t xml:space="preserve">were </w:t>
      </w:r>
      <w:r w:rsidR="007E4C00" w:rsidRPr="00B103CB">
        <w:rPr>
          <w:lang w:val="en-GB"/>
        </w:rPr>
        <w:t xml:space="preserve">reported based on the </w:t>
      </w:r>
      <w:r w:rsidR="0047568C" w:rsidRPr="00B103CB">
        <w:rPr>
          <w:lang w:val="en-GB"/>
        </w:rPr>
        <w:t>EIA audit manual.</w:t>
      </w:r>
    </w:p>
    <w:p w14:paraId="610F7214" w14:textId="6D66B8D6" w:rsidR="00D24CBB" w:rsidRPr="00B103CB" w:rsidRDefault="00943742" w:rsidP="00D06AE7">
      <w:pPr>
        <w:rPr>
          <w:color w:val="000000" w:themeColor="text1"/>
          <w:lang w:val="en-GB"/>
        </w:rPr>
      </w:pPr>
      <w:r w:rsidRPr="00B103CB">
        <w:rPr>
          <w:lang w:val="en-GB"/>
        </w:rPr>
        <w:t xml:space="preserve">The EIAO was implemented </w:t>
      </w:r>
      <w:r w:rsidR="00625791" w:rsidRPr="00B103CB">
        <w:rPr>
          <w:lang w:val="en-GB"/>
        </w:rPr>
        <w:t>following steps 1</w:t>
      </w:r>
      <w:r w:rsidR="004A03D8" w:rsidRPr="00B103CB">
        <w:rPr>
          <w:lang w:val="en-GB"/>
        </w:rPr>
        <w:t>–</w:t>
      </w:r>
      <w:r w:rsidR="00625791" w:rsidRPr="00B103CB">
        <w:rPr>
          <w:lang w:val="en-GB"/>
        </w:rPr>
        <w:t xml:space="preserve">6 </w:t>
      </w:r>
      <w:r w:rsidR="00961272" w:rsidRPr="00B103CB">
        <w:rPr>
          <w:lang w:val="en-GB"/>
        </w:rPr>
        <w:t xml:space="preserve">outlined </w:t>
      </w:r>
      <w:r w:rsidR="00625791" w:rsidRPr="00B103CB">
        <w:rPr>
          <w:lang w:val="en-GB"/>
        </w:rPr>
        <w:t>in Section 3. Nodes, classes</w:t>
      </w:r>
      <w:r w:rsidRPr="00B103CB">
        <w:rPr>
          <w:rFonts w:eastAsia="DengXian" w:cs="Times New Roman"/>
          <w:lang w:val="en-GB"/>
        </w:rPr>
        <w:t xml:space="preserve">, </w:t>
      </w:r>
      <w:r w:rsidR="003176F9" w:rsidRPr="00B103CB">
        <w:rPr>
          <w:lang w:val="en-GB"/>
        </w:rPr>
        <w:t xml:space="preserve">and relationships were defined and linked </w:t>
      </w:r>
      <w:r w:rsidR="0084515A" w:rsidRPr="00B103CB">
        <w:rPr>
          <w:lang w:val="en-GB"/>
        </w:rPr>
        <w:t xml:space="preserve">by </w:t>
      </w:r>
      <w:r w:rsidRPr="00B103CB">
        <w:rPr>
          <w:rFonts w:eastAsia="DengXian" w:cs="Times New Roman"/>
          <w:lang w:val="en-GB"/>
        </w:rPr>
        <w:t xml:space="preserve">a knowledge pool and </w:t>
      </w:r>
      <w:r w:rsidR="006E0811" w:rsidRPr="00B103CB">
        <w:rPr>
          <w:lang w:val="en-GB"/>
        </w:rPr>
        <w:t xml:space="preserve">available </w:t>
      </w:r>
      <w:r w:rsidR="0084515A" w:rsidRPr="00B103CB">
        <w:rPr>
          <w:lang w:val="en-GB"/>
        </w:rPr>
        <w:t xml:space="preserve">project documents. </w:t>
      </w:r>
      <w:r w:rsidR="00922361" w:rsidRPr="00B103CB">
        <w:rPr>
          <w:lang w:val="en-GB"/>
        </w:rPr>
        <w:t>Th</w:t>
      </w:r>
      <w:r w:rsidR="00507C81" w:rsidRPr="00B103CB">
        <w:rPr>
          <w:lang w:val="en-GB"/>
        </w:rPr>
        <w:t>is ontology scenario ha</w:t>
      </w:r>
      <w:r w:rsidR="004A03D8" w:rsidRPr="00B103CB">
        <w:rPr>
          <w:lang w:val="en-GB"/>
        </w:rPr>
        <w:t>d</w:t>
      </w:r>
      <w:r w:rsidR="00507C81" w:rsidRPr="00B103CB">
        <w:rPr>
          <w:lang w:val="en-GB"/>
        </w:rPr>
        <w:t xml:space="preserve"> </w:t>
      </w:r>
      <w:r w:rsidR="00D06AE7" w:rsidRPr="00B103CB">
        <w:rPr>
          <w:lang w:val="en-GB"/>
        </w:rPr>
        <w:t>six</w:t>
      </w:r>
      <w:r w:rsidR="000C3222" w:rsidRPr="00B103CB">
        <w:rPr>
          <w:lang w:val="en-GB"/>
        </w:rPr>
        <w:t xml:space="preserve"> main</w:t>
      </w:r>
      <w:r w:rsidR="00DE4F7A" w:rsidRPr="00B103CB">
        <w:rPr>
          <w:lang w:val="en-GB"/>
        </w:rPr>
        <w:t xml:space="preserve"> </w:t>
      </w:r>
      <w:r w:rsidR="0084515A" w:rsidRPr="00B103CB">
        <w:rPr>
          <w:lang w:val="en-GB"/>
        </w:rPr>
        <w:t xml:space="preserve">EIA </w:t>
      </w:r>
      <w:r w:rsidR="00155D04" w:rsidRPr="00B103CB">
        <w:rPr>
          <w:lang w:val="en-GB"/>
        </w:rPr>
        <w:t xml:space="preserve">aspects: </w:t>
      </w:r>
      <w:r w:rsidR="00D06AE7" w:rsidRPr="00B103CB">
        <w:rPr>
          <w:lang w:val="en-GB"/>
        </w:rPr>
        <w:t>air quality monitoring, noise monitoring, waste management</w:t>
      </w:r>
      <w:r w:rsidR="00D06AE7" w:rsidRPr="00B103CB">
        <w:rPr>
          <w:rFonts w:hint="eastAsia"/>
          <w:lang w:val="en-GB"/>
        </w:rPr>
        <w:t>,</w:t>
      </w:r>
      <w:r w:rsidR="00D06AE7" w:rsidRPr="00B103CB">
        <w:rPr>
          <w:lang w:val="en-GB"/>
        </w:rPr>
        <w:t xml:space="preserve"> site inspection, </w:t>
      </w:r>
      <w:r w:rsidR="0084515A" w:rsidRPr="00B103CB">
        <w:rPr>
          <w:lang w:val="en-GB"/>
        </w:rPr>
        <w:t xml:space="preserve">licence management, </w:t>
      </w:r>
      <w:r w:rsidR="00D06AE7" w:rsidRPr="00B103CB">
        <w:rPr>
          <w:lang w:val="en-GB"/>
        </w:rPr>
        <w:t>landscape</w:t>
      </w:r>
      <w:r w:rsidRPr="00B103CB">
        <w:rPr>
          <w:rFonts w:eastAsia="DengXian" w:cs="Times New Roman"/>
          <w:lang w:val="en-GB"/>
        </w:rPr>
        <w:t>, and visual impact assessment.</w:t>
      </w:r>
      <w:r w:rsidR="00155D04" w:rsidRPr="00B103CB">
        <w:rPr>
          <w:lang w:val="en-GB"/>
        </w:rPr>
        <w:t xml:space="preserve"> </w:t>
      </w:r>
      <w:r w:rsidR="006E0811" w:rsidRPr="00B103CB">
        <w:rPr>
          <w:color w:val="000000" w:themeColor="text1"/>
          <w:lang w:val="en-GB"/>
        </w:rPr>
        <w:t>A</w:t>
      </w:r>
      <w:r w:rsidR="00B55F2D" w:rsidRPr="00B103CB">
        <w:rPr>
          <w:color w:val="000000" w:themeColor="text1"/>
          <w:lang w:val="en-GB"/>
        </w:rPr>
        <w:t xml:space="preserve"> partial view of</w:t>
      </w:r>
      <w:r w:rsidR="006E0811" w:rsidRPr="00B103CB">
        <w:rPr>
          <w:color w:val="000000" w:themeColor="text1"/>
          <w:lang w:val="en-GB"/>
        </w:rPr>
        <w:t xml:space="preserve"> </w:t>
      </w:r>
      <w:r w:rsidRPr="00B103CB">
        <w:rPr>
          <w:rFonts w:eastAsia="DengXian" w:cs="Times New Roman"/>
          <w:color w:val="000000"/>
          <w:lang w:val="en-GB"/>
        </w:rPr>
        <w:t xml:space="preserve">the </w:t>
      </w:r>
      <w:r w:rsidR="006E0811" w:rsidRPr="00B103CB">
        <w:rPr>
          <w:color w:val="000000" w:themeColor="text1"/>
          <w:lang w:val="en-GB"/>
        </w:rPr>
        <w:t>EIAO is shown in Figure</w:t>
      </w:r>
      <w:r w:rsidR="00B55F2D" w:rsidRPr="00B103CB">
        <w:rPr>
          <w:color w:val="000000" w:themeColor="text1"/>
          <w:lang w:val="en-GB"/>
        </w:rPr>
        <w:t xml:space="preserve"> </w:t>
      </w:r>
      <w:r w:rsidR="002868C7">
        <w:rPr>
          <w:color w:val="000000" w:themeColor="text1"/>
          <w:lang w:val="en-GB"/>
        </w:rPr>
        <w:t>2</w:t>
      </w:r>
      <w:r w:rsidR="006E0811" w:rsidRPr="00B103CB">
        <w:rPr>
          <w:color w:val="000000" w:themeColor="text1"/>
          <w:lang w:val="en-GB"/>
        </w:rPr>
        <w:t>.</w:t>
      </w:r>
      <w:r w:rsidR="00ED2521" w:rsidRPr="00B103CB">
        <w:rPr>
          <w:lang w:val="en-GB"/>
        </w:rPr>
        <w:t xml:space="preserve"> </w:t>
      </w:r>
    </w:p>
    <w:p w14:paraId="289844E8" w14:textId="77777777" w:rsidR="00B264DA" w:rsidRPr="00B103CB" w:rsidRDefault="00943742" w:rsidP="00B264DA">
      <w:pPr>
        <w:rPr>
          <w:rFonts w:eastAsia="Times New Roman" w:cs="Times New Roman"/>
          <w:color w:val="000000"/>
          <w:szCs w:val="20"/>
          <w:lang w:val="en-GB" w:eastAsia="en-US"/>
        </w:rPr>
      </w:pPr>
      <w:r w:rsidRPr="00B103CB">
        <w:rPr>
          <w:noProof/>
          <w:lang w:val="en-GB"/>
        </w:rPr>
        <w:drawing>
          <wp:inline distT="0" distB="0" distL="0" distR="0" wp14:anchorId="1FF21F6E" wp14:editId="26AC865F">
            <wp:extent cx="5731510" cy="2409190"/>
            <wp:effectExtent l="0" t="0" r="2540" b="0"/>
            <wp:docPr id="1" name="图片 1"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38056" name="图片 1" descr="图表, 气泡图&#10;&#10;描述已自动生成"/>
                    <pic:cNvPicPr/>
                  </pic:nvPicPr>
                  <pic:blipFill>
                    <a:blip r:embed="rId10"/>
                    <a:stretch>
                      <a:fillRect/>
                    </a:stretch>
                  </pic:blipFill>
                  <pic:spPr>
                    <a:xfrm>
                      <a:off x="0" y="0"/>
                      <a:ext cx="5731510" cy="2409190"/>
                    </a:xfrm>
                    <a:prstGeom prst="rect">
                      <a:avLst/>
                    </a:prstGeom>
                  </pic:spPr>
                </pic:pic>
              </a:graphicData>
            </a:graphic>
          </wp:inline>
        </w:drawing>
      </w:r>
    </w:p>
    <w:p w14:paraId="74983160" w14:textId="5AB53B5B" w:rsidR="00B264DA" w:rsidRPr="00B103CB" w:rsidRDefault="00943742" w:rsidP="00C778FD">
      <w:pPr>
        <w:jc w:val="center"/>
        <w:rPr>
          <w:rFonts w:eastAsia="Times New Roman" w:cs="Times New Roman"/>
          <w:color w:val="000000"/>
          <w:szCs w:val="20"/>
          <w:lang w:val="en-GB" w:eastAsia="en-US"/>
        </w:rPr>
      </w:pPr>
      <w:r w:rsidRPr="00B103CB">
        <w:rPr>
          <w:rFonts w:eastAsia="Times New Roman" w:cs="Times New Roman"/>
          <w:szCs w:val="24"/>
          <w:lang w:val="en-GB" w:eastAsia="en-US"/>
        </w:rPr>
        <w:t>Figure</w:t>
      </w:r>
      <w:r w:rsidR="007D516D" w:rsidRPr="00B103CB">
        <w:rPr>
          <w:rFonts w:eastAsia="Times New Roman" w:cs="Times New Roman"/>
          <w:szCs w:val="24"/>
          <w:lang w:val="en-GB" w:eastAsia="en-US"/>
        </w:rPr>
        <w:t xml:space="preserve"> </w:t>
      </w:r>
      <w:r w:rsidR="002868C7">
        <w:rPr>
          <w:rFonts w:eastAsia="Times New Roman" w:cs="Times New Roman"/>
          <w:szCs w:val="24"/>
          <w:lang w:val="en-GB" w:eastAsia="en-US"/>
        </w:rPr>
        <w:t>2</w:t>
      </w:r>
      <w:r w:rsidRPr="00B103CB">
        <w:rPr>
          <w:rFonts w:eastAsia="Times New Roman" w:cs="Times New Roman"/>
          <w:szCs w:val="24"/>
          <w:lang w:val="en-GB" w:eastAsia="en-US"/>
        </w:rPr>
        <w:t xml:space="preserve"> </w:t>
      </w:r>
      <w:r w:rsidR="003636DD" w:rsidRPr="00B103CB">
        <w:rPr>
          <w:color w:val="000000" w:themeColor="text1"/>
          <w:lang w:val="en-GB"/>
        </w:rPr>
        <w:t>Partial view of the EIAO in Neo4j</w:t>
      </w:r>
      <w:r w:rsidR="007D516D" w:rsidRPr="00B103CB">
        <w:rPr>
          <w:color w:val="000000" w:themeColor="text1"/>
          <w:lang w:val="en-GB"/>
        </w:rPr>
        <w:t>.</w:t>
      </w:r>
    </w:p>
    <w:p w14:paraId="0DAB1974" w14:textId="77777777" w:rsidR="004E1269" w:rsidRPr="00717BF1" w:rsidRDefault="00943742" w:rsidP="00717BF1">
      <w:pPr>
        <w:pStyle w:val="Heading2"/>
        <w:numPr>
          <w:ilvl w:val="1"/>
          <w:numId w:val="23"/>
        </w:numPr>
      </w:pPr>
      <w:bookmarkStart w:id="3" w:name="_Hlk79015459"/>
      <w:r w:rsidRPr="00717BF1">
        <w:t>S</w:t>
      </w:r>
      <w:r w:rsidR="00627F27" w:rsidRPr="00717BF1">
        <w:t>cenarios</w:t>
      </w:r>
    </w:p>
    <w:bookmarkEnd w:id="3"/>
    <w:p w14:paraId="77FC2811" w14:textId="0EAD14E6" w:rsidR="003F69BF" w:rsidRPr="00B103CB" w:rsidRDefault="00943742" w:rsidP="003636DD">
      <w:pPr>
        <w:rPr>
          <w:lang w:val="en-GB"/>
        </w:rPr>
      </w:pPr>
      <w:r w:rsidRPr="00B103CB">
        <w:rPr>
          <w:lang w:val="en-GB"/>
        </w:rPr>
        <w:t xml:space="preserve">To validate </w:t>
      </w:r>
      <w:r w:rsidRPr="00B103CB">
        <w:rPr>
          <w:rFonts w:eastAsia="DengXian" w:cs="Times New Roman"/>
          <w:lang w:val="en-GB"/>
        </w:rPr>
        <w:t xml:space="preserve">the querying functions, the </w:t>
      </w:r>
      <w:r w:rsidR="004D23FA" w:rsidRPr="00B103CB">
        <w:rPr>
          <w:rFonts w:eastAsia="DengXian" w:cs="Times New Roman"/>
          <w:lang w:val="en-GB"/>
        </w:rPr>
        <w:t>framework</w:t>
      </w:r>
      <w:r w:rsidR="007D516D" w:rsidRPr="00B103CB">
        <w:rPr>
          <w:rFonts w:eastAsia="DengXian" w:cs="Times New Roman"/>
          <w:lang w:val="en-GB"/>
        </w:rPr>
        <w:t xml:space="preserve"> </w:t>
      </w:r>
      <w:r w:rsidRPr="00B103CB">
        <w:rPr>
          <w:rFonts w:eastAsia="DengXian" w:cs="Times New Roman"/>
          <w:lang w:val="en-GB"/>
        </w:rPr>
        <w:t xml:space="preserve">was investigated </w:t>
      </w:r>
      <w:r w:rsidRPr="00B103CB">
        <w:rPr>
          <w:lang w:val="en-GB"/>
        </w:rPr>
        <w:t>using three</w:t>
      </w:r>
      <w:r w:rsidR="007D516D" w:rsidRPr="00B103CB">
        <w:rPr>
          <w:lang w:val="en-GB"/>
        </w:rPr>
        <w:t xml:space="preserve"> real-world</w:t>
      </w:r>
      <w:r w:rsidRPr="00B103CB">
        <w:rPr>
          <w:lang w:val="en-GB"/>
        </w:rPr>
        <w:t xml:space="preserve"> scenarios </w:t>
      </w:r>
      <w:r w:rsidR="00656B35" w:rsidRPr="00B103CB">
        <w:rPr>
          <w:lang w:val="en-GB"/>
        </w:rPr>
        <w:t>with EIAO</w:t>
      </w:r>
      <w:r w:rsidRPr="00B103CB">
        <w:rPr>
          <w:lang w:val="en-GB"/>
        </w:rPr>
        <w:t>.</w:t>
      </w:r>
    </w:p>
    <w:p w14:paraId="2E4A1763" w14:textId="4BD181E2" w:rsidR="00173042" w:rsidRPr="00B103CB" w:rsidRDefault="00943742" w:rsidP="00E05635">
      <w:pPr>
        <w:pStyle w:val="Heading3"/>
        <w:numPr>
          <w:ilvl w:val="2"/>
          <w:numId w:val="23"/>
        </w:numPr>
        <w:tabs>
          <w:tab w:val="num" w:pos="720"/>
        </w:tabs>
      </w:pPr>
      <w:r w:rsidRPr="00E05635">
        <w:lastRenderedPageBreak/>
        <w:t>Scenario</w:t>
      </w:r>
      <w:r w:rsidRPr="00B103CB">
        <w:t xml:space="preserve"> </w:t>
      </w:r>
      <w:r w:rsidR="00582617">
        <w:t>1</w:t>
      </w:r>
      <w:r w:rsidR="000B1146">
        <w:t xml:space="preserve"> (Featured)</w:t>
      </w:r>
    </w:p>
    <w:p w14:paraId="6B700B67" w14:textId="0C67745B" w:rsidR="00667D28" w:rsidRPr="00B103CB" w:rsidRDefault="00943742" w:rsidP="00667D28">
      <w:pPr>
        <w:rPr>
          <w:lang w:val="en-GB"/>
        </w:rPr>
      </w:pPr>
      <w:r w:rsidRPr="00B103CB">
        <w:rPr>
          <w:lang w:val="en-GB"/>
        </w:rPr>
        <w:t xml:space="preserve">The project </w:t>
      </w:r>
      <w:r w:rsidR="00CD6FB1" w:rsidRPr="00B103CB">
        <w:rPr>
          <w:lang w:val="en-GB"/>
        </w:rPr>
        <w:t xml:space="preserve">manager wants to find a </w:t>
      </w:r>
      <w:r w:rsidR="009437A6" w:rsidRPr="00B103CB">
        <w:rPr>
          <w:rFonts w:hint="eastAsia"/>
          <w:lang w:val="en-GB"/>
        </w:rPr>
        <w:t>work</w:t>
      </w:r>
      <w:r w:rsidR="009437A6" w:rsidRPr="00B103CB">
        <w:rPr>
          <w:lang w:val="en-GB"/>
        </w:rPr>
        <w:t xml:space="preserve"> procedure </w:t>
      </w:r>
      <w:r w:rsidR="009437A6" w:rsidRPr="00B103CB">
        <w:rPr>
          <w:rFonts w:hint="eastAsia"/>
          <w:lang w:val="en-GB"/>
        </w:rPr>
        <w:t>with</w:t>
      </w:r>
      <w:r w:rsidR="009437A6" w:rsidRPr="00B103CB">
        <w:rPr>
          <w:lang w:val="en-GB"/>
        </w:rPr>
        <w:t xml:space="preserve"> </w:t>
      </w:r>
      <w:r w:rsidR="009437A6" w:rsidRPr="00B103CB">
        <w:rPr>
          <w:rFonts w:hint="eastAsia"/>
          <w:lang w:val="en-GB"/>
        </w:rPr>
        <w:t xml:space="preserve">a certain </w:t>
      </w:r>
      <w:r w:rsidR="009437A6" w:rsidRPr="00B103CB">
        <w:rPr>
          <w:lang w:val="en-GB"/>
        </w:rPr>
        <w:t xml:space="preserve">feature </w:t>
      </w:r>
      <w:r w:rsidR="008E7640" w:rsidRPr="00B103CB">
        <w:rPr>
          <w:lang w:val="en-GB"/>
        </w:rPr>
        <w:t>that</w:t>
      </w:r>
      <w:r w:rsidR="009437A6" w:rsidRPr="00B103CB">
        <w:rPr>
          <w:lang w:val="en-GB"/>
        </w:rPr>
        <w:t xml:space="preserve"> is difficult to find</w:t>
      </w:r>
      <w:r w:rsidR="008E7640" w:rsidRPr="00B103CB">
        <w:rPr>
          <w:lang w:val="en-GB"/>
        </w:rPr>
        <w:t xml:space="preserve"> manually</w:t>
      </w:r>
      <w:r w:rsidR="009437A6" w:rsidRPr="00B103CB">
        <w:rPr>
          <w:lang w:val="en-GB"/>
        </w:rPr>
        <w:t xml:space="preserve"> </w:t>
      </w:r>
      <w:r w:rsidR="008E7640" w:rsidRPr="00B103CB">
        <w:rPr>
          <w:lang w:val="en-GB"/>
        </w:rPr>
        <w:t>among</w:t>
      </w:r>
      <w:r w:rsidR="009437A6" w:rsidRPr="00B103CB">
        <w:rPr>
          <w:lang w:val="en-GB"/>
        </w:rPr>
        <w:t xml:space="preserve"> </w:t>
      </w:r>
      <w:r w:rsidR="008E7640" w:rsidRPr="00B103CB">
        <w:rPr>
          <w:lang w:val="en-GB"/>
        </w:rPr>
        <w:t>numerous</w:t>
      </w:r>
      <w:r w:rsidR="009437A6" w:rsidRPr="00B103CB">
        <w:rPr>
          <w:lang w:val="en-GB"/>
        </w:rPr>
        <w:t xml:space="preserve"> unsorted documents. </w:t>
      </w:r>
      <w:r w:rsidR="002E7193" w:rsidRPr="00B103CB">
        <w:rPr>
          <w:lang w:val="en-GB"/>
        </w:rPr>
        <w:t xml:space="preserve">Thus, EIAO was implemented and used to search for </w:t>
      </w:r>
      <w:r w:rsidRPr="00B103CB">
        <w:rPr>
          <w:rFonts w:eastAsia="DengXian" w:cs="Times New Roman"/>
          <w:lang w:val="en-GB"/>
        </w:rPr>
        <w:t>the required information.</w:t>
      </w:r>
    </w:p>
    <w:p w14:paraId="44725179" w14:textId="34B9FD66" w:rsidR="00E66153" w:rsidRPr="00B103CB" w:rsidRDefault="00943742" w:rsidP="002E7193">
      <w:pPr>
        <w:pStyle w:val="ListParagraph"/>
        <w:numPr>
          <w:ilvl w:val="0"/>
          <w:numId w:val="19"/>
        </w:numPr>
        <w:rPr>
          <w:lang w:val="en-GB"/>
        </w:rPr>
      </w:pPr>
      <w:r w:rsidRPr="00B103CB">
        <w:rPr>
          <w:rFonts w:hint="eastAsia"/>
          <w:lang w:val="en-GB"/>
        </w:rPr>
        <w:t xml:space="preserve">Query </w:t>
      </w:r>
      <w:r w:rsidR="00582617">
        <w:rPr>
          <w:lang w:val="en-GB"/>
        </w:rPr>
        <w:t>1</w:t>
      </w:r>
      <w:r w:rsidRPr="00B103CB">
        <w:rPr>
          <w:lang w:val="en-GB"/>
        </w:rPr>
        <w:t xml:space="preserve"> (</w:t>
      </w:r>
      <w:r w:rsidR="00207027" w:rsidRPr="00B103CB">
        <w:rPr>
          <w:lang w:val="en-GB"/>
        </w:rPr>
        <w:t xml:space="preserve">Figure </w:t>
      </w:r>
      <w:r w:rsidR="002868C7">
        <w:rPr>
          <w:lang w:val="en-GB"/>
        </w:rPr>
        <w:t>3</w:t>
      </w:r>
      <w:r w:rsidR="00207027" w:rsidRPr="00B103CB">
        <w:rPr>
          <w:lang w:val="en-GB"/>
        </w:rPr>
        <w:t>a</w:t>
      </w:r>
      <w:r w:rsidRPr="00B103CB">
        <w:rPr>
          <w:lang w:val="en-GB"/>
        </w:rPr>
        <w:t xml:space="preserve">) shows all the air </w:t>
      </w:r>
      <w:r w:rsidRPr="00B103CB">
        <w:rPr>
          <w:rFonts w:hint="eastAsia"/>
          <w:lang w:val="en-GB"/>
        </w:rPr>
        <w:t xml:space="preserve">monitoring </w:t>
      </w:r>
      <w:r w:rsidR="00207027" w:rsidRPr="00B103CB">
        <w:rPr>
          <w:lang w:val="en-GB"/>
        </w:rPr>
        <w:t>work</w:t>
      </w:r>
      <w:r w:rsidRPr="00B103CB">
        <w:rPr>
          <w:lang w:val="en-GB"/>
        </w:rPr>
        <w:t xml:space="preserve"> by 1-hr TSP during the projects. In total, </w:t>
      </w:r>
      <w:r w:rsidR="00397D0E" w:rsidRPr="00B103CB">
        <w:rPr>
          <w:lang w:val="en-GB"/>
        </w:rPr>
        <w:t>four</w:t>
      </w:r>
      <w:r w:rsidRPr="00B103CB">
        <w:rPr>
          <w:lang w:val="en-GB"/>
        </w:rPr>
        <w:t xml:space="preserve"> locations </w:t>
      </w:r>
      <w:r w:rsidR="00E45C01" w:rsidRPr="00B103CB">
        <w:rPr>
          <w:lang w:val="en-GB"/>
        </w:rPr>
        <w:t>were</w:t>
      </w:r>
      <w:r w:rsidRPr="00B103CB">
        <w:rPr>
          <w:lang w:val="en-GB"/>
        </w:rPr>
        <w:t xml:space="preserve"> found as 1-hr TSP measuring position: AM1</w:t>
      </w:r>
      <w:r w:rsidR="00397D0E" w:rsidRPr="00B103CB">
        <w:rPr>
          <w:lang w:val="en-GB"/>
        </w:rPr>
        <w:t>-4.</w:t>
      </w:r>
    </w:p>
    <w:p w14:paraId="70AC6DE3" w14:textId="193E8DA2" w:rsidR="007759D5" w:rsidRPr="00B103CB" w:rsidRDefault="00943742" w:rsidP="00D2000A">
      <w:pPr>
        <w:pStyle w:val="ListParagraph"/>
        <w:numPr>
          <w:ilvl w:val="0"/>
          <w:numId w:val="19"/>
        </w:numPr>
        <w:rPr>
          <w:lang w:val="en-GB"/>
        </w:rPr>
      </w:pPr>
      <w:r w:rsidRPr="00B103CB">
        <w:rPr>
          <w:rFonts w:hint="eastAsia"/>
          <w:lang w:val="en-GB"/>
        </w:rPr>
        <w:t xml:space="preserve">Query </w:t>
      </w:r>
      <w:r w:rsidR="00582617">
        <w:rPr>
          <w:lang w:val="en-GB"/>
        </w:rPr>
        <w:t>2</w:t>
      </w:r>
      <w:r w:rsidRPr="00B103CB">
        <w:rPr>
          <w:lang w:val="en-GB"/>
        </w:rPr>
        <w:t xml:space="preserve"> (Figure </w:t>
      </w:r>
      <w:r w:rsidR="002868C7">
        <w:rPr>
          <w:lang w:val="en-GB"/>
        </w:rPr>
        <w:t>3</w:t>
      </w:r>
      <w:r w:rsidRPr="00B103CB">
        <w:rPr>
          <w:lang w:val="en-GB"/>
        </w:rPr>
        <w:t xml:space="preserve">b) shows all </w:t>
      </w:r>
      <w:r w:rsidR="00E45C01" w:rsidRPr="00B103CB">
        <w:rPr>
          <w:lang w:val="en-GB"/>
        </w:rPr>
        <w:t xml:space="preserve">the </w:t>
      </w:r>
      <w:r w:rsidR="001F75E0" w:rsidRPr="00B103CB">
        <w:rPr>
          <w:lang w:val="en-GB"/>
        </w:rPr>
        <w:t>locations for</w:t>
      </w:r>
      <w:r w:rsidR="0036282D" w:rsidRPr="00B103CB">
        <w:rPr>
          <w:lang w:val="en-GB"/>
        </w:rPr>
        <w:t xml:space="preserve"> air monitoring</w:t>
      </w:r>
      <w:r w:rsidR="001F75E0" w:rsidRPr="00B103CB">
        <w:rPr>
          <w:lang w:val="en-GB"/>
        </w:rPr>
        <w:t xml:space="preserve"> in the ‘Air Monitoring Location’ class</w:t>
      </w:r>
      <w:r w:rsidR="0036282D" w:rsidRPr="00B103CB">
        <w:rPr>
          <w:lang w:val="en-GB"/>
        </w:rPr>
        <w:t xml:space="preserve">, and the </w:t>
      </w:r>
      <w:r w:rsidR="001F75E0" w:rsidRPr="00B103CB">
        <w:rPr>
          <w:lang w:val="en-GB"/>
        </w:rPr>
        <w:t>director can</w:t>
      </w:r>
      <w:r w:rsidR="0036282D" w:rsidRPr="00B103CB">
        <w:rPr>
          <w:lang w:val="en-GB"/>
        </w:rPr>
        <w:t xml:space="preserve"> </w:t>
      </w:r>
      <w:r w:rsidR="001F75E0" w:rsidRPr="00B103CB">
        <w:rPr>
          <w:lang w:val="en-GB"/>
        </w:rPr>
        <w:t xml:space="preserve">view these locations </w:t>
      </w:r>
      <w:r w:rsidR="00E45C01" w:rsidRPr="00B103CB">
        <w:rPr>
          <w:lang w:val="en-GB"/>
        </w:rPr>
        <w:t>to</w:t>
      </w:r>
      <w:r w:rsidR="001F75E0" w:rsidRPr="00B103CB">
        <w:rPr>
          <w:lang w:val="en-GB"/>
        </w:rPr>
        <w:t xml:space="preserve"> find </w:t>
      </w:r>
      <w:r w:rsidR="00482E9B" w:rsidRPr="00B103CB">
        <w:rPr>
          <w:lang w:val="en-GB"/>
        </w:rPr>
        <w:t xml:space="preserve">out </w:t>
      </w:r>
      <w:r w:rsidR="00E45C01" w:rsidRPr="00B103CB">
        <w:rPr>
          <w:lang w:val="en-GB"/>
        </w:rPr>
        <w:t>the person or body</w:t>
      </w:r>
      <w:r w:rsidR="001F75E0" w:rsidRPr="00B103CB">
        <w:rPr>
          <w:lang w:val="en-GB"/>
        </w:rPr>
        <w:t xml:space="preserve"> responsible for the site. There </w:t>
      </w:r>
      <w:r w:rsidR="00E45C01" w:rsidRPr="00B103CB">
        <w:rPr>
          <w:lang w:val="en-GB"/>
        </w:rPr>
        <w:t>were</w:t>
      </w:r>
      <w:r w:rsidR="001F75E0" w:rsidRPr="00B103CB">
        <w:rPr>
          <w:lang w:val="en-GB"/>
        </w:rPr>
        <w:t xml:space="preserve"> eight monitoring locations </w:t>
      </w:r>
      <w:r w:rsidR="00E45C01" w:rsidRPr="00B103CB">
        <w:rPr>
          <w:lang w:val="en-GB"/>
        </w:rPr>
        <w:t>in</w:t>
      </w:r>
      <w:r w:rsidR="001F75E0" w:rsidRPr="00B103CB">
        <w:rPr>
          <w:lang w:val="en-GB"/>
        </w:rPr>
        <w:t xml:space="preserve"> the entire project, and </w:t>
      </w:r>
      <w:r w:rsidR="00D2000A" w:rsidRPr="00B103CB">
        <w:rPr>
          <w:lang w:val="en-GB"/>
        </w:rPr>
        <w:t>properties</w:t>
      </w:r>
      <w:r w:rsidR="00E45C01" w:rsidRPr="00B103CB">
        <w:rPr>
          <w:lang w:val="en-GB"/>
        </w:rPr>
        <w:t>,</w:t>
      </w:r>
      <w:r w:rsidR="00D2000A" w:rsidRPr="00B103CB">
        <w:rPr>
          <w:lang w:val="en-GB"/>
        </w:rPr>
        <w:t xml:space="preserve"> such as road name, building</w:t>
      </w:r>
      <w:r w:rsidR="009A7AA7" w:rsidRPr="00B103CB">
        <w:rPr>
          <w:lang w:val="en-GB"/>
        </w:rPr>
        <w:t xml:space="preserve"> </w:t>
      </w:r>
      <w:r w:rsidR="009A7AA7" w:rsidRPr="00B103CB">
        <w:rPr>
          <w:rFonts w:hint="eastAsia"/>
          <w:lang w:val="en-GB"/>
        </w:rPr>
        <w:t>name</w:t>
      </w:r>
      <w:r w:rsidR="00D2000A" w:rsidRPr="00B103CB">
        <w:rPr>
          <w:lang w:val="en-GB"/>
        </w:rPr>
        <w:t xml:space="preserve">, floor </w:t>
      </w:r>
      <w:r w:rsidR="009A7AA7" w:rsidRPr="00B103CB">
        <w:rPr>
          <w:rFonts w:hint="eastAsia"/>
          <w:lang w:val="en-GB"/>
        </w:rPr>
        <w:t>number</w:t>
      </w:r>
      <w:r w:rsidRPr="00B103CB">
        <w:rPr>
          <w:rFonts w:eastAsia="DengXian" w:cs="Times New Roman"/>
          <w:lang w:val="en-GB"/>
        </w:rPr>
        <w:t>,</w:t>
      </w:r>
      <w:r w:rsidR="009A7AA7" w:rsidRPr="00B103CB">
        <w:rPr>
          <w:lang w:val="en-GB"/>
        </w:rPr>
        <w:t xml:space="preserve"> </w:t>
      </w:r>
      <w:r w:rsidR="00D2000A" w:rsidRPr="00B103CB">
        <w:rPr>
          <w:lang w:val="en-GB"/>
        </w:rPr>
        <w:t xml:space="preserve">and </w:t>
      </w:r>
      <w:r w:rsidR="009A7AA7" w:rsidRPr="00B103CB">
        <w:rPr>
          <w:lang w:val="en-GB"/>
        </w:rPr>
        <w:t xml:space="preserve">measurement parameters </w:t>
      </w:r>
      <w:r w:rsidR="00E45C01" w:rsidRPr="00B103CB">
        <w:rPr>
          <w:lang w:val="en-GB"/>
        </w:rPr>
        <w:t>were</w:t>
      </w:r>
      <w:r w:rsidR="00D2000A" w:rsidRPr="00B103CB">
        <w:rPr>
          <w:lang w:val="en-GB"/>
        </w:rPr>
        <w:t xml:space="preserve"> also available.</w:t>
      </w:r>
    </w:p>
    <w:p w14:paraId="2200A2FD" w14:textId="77777777" w:rsidR="00934D6F" w:rsidRPr="00B103CB" w:rsidRDefault="00943742" w:rsidP="00397D0E">
      <w:pPr>
        <w:jc w:val="center"/>
        <w:rPr>
          <w:lang w:val="en-GB"/>
        </w:rPr>
      </w:pPr>
      <w:r w:rsidRPr="00B103CB">
        <w:rPr>
          <w:noProof/>
          <w:lang w:val="en-GB"/>
        </w:rPr>
        <w:drawing>
          <wp:inline distT="0" distB="0" distL="0" distR="0" wp14:anchorId="508E4DB9" wp14:editId="2DB1FB98">
            <wp:extent cx="4292600" cy="1504738"/>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43767" name=""/>
                    <pic:cNvPicPr/>
                  </pic:nvPicPr>
                  <pic:blipFill>
                    <a:blip r:embed="rId11"/>
                    <a:stretch>
                      <a:fillRect/>
                    </a:stretch>
                  </pic:blipFill>
                  <pic:spPr>
                    <a:xfrm>
                      <a:off x="0" y="0"/>
                      <a:ext cx="4336333" cy="1520068"/>
                    </a:xfrm>
                    <a:prstGeom prst="rect">
                      <a:avLst/>
                    </a:prstGeom>
                  </pic:spPr>
                </pic:pic>
              </a:graphicData>
            </a:graphic>
          </wp:inline>
        </w:drawing>
      </w:r>
    </w:p>
    <w:p w14:paraId="0D7991C4" w14:textId="49054003" w:rsidR="00934D6F" w:rsidRPr="00B103CB" w:rsidRDefault="00943742" w:rsidP="00397D0E">
      <w:pPr>
        <w:jc w:val="center"/>
        <w:rPr>
          <w:lang w:val="en-GB"/>
        </w:rPr>
      </w:pPr>
      <w:r w:rsidRPr="00B103CB">
        <w:rPr>
          <w:rFonts w:eastAsia="Times New Roman" w:cs="Times New Roman"/>
          <w:szCs w:val="24"/>
          <w:lang w:val="en-GB" w:eastAsia="en-US"/>
        </w:rPr>
        <w:t>Figure</w:t>
      </w:r>
      <w:r w:rsidR="00E45C01" w:rsidRPr="00B103CB">
        <w:rPr>
          <w:rFonts w:eastAsia="Times New Roman" w:cs="Times New Roman"/>
          <w:szCs w:val="24"/>
          <w:lang w:val="en-GB" w:eastAsia="en-US"/>
        </w:rPr>
        <w:t xml:space="preserve"> </w:t>
      </w:r>
      <w:r w:rsidR="002868C7">
        <w:rPr>
          <w:rFonts w:eastAsia="Times New Roman" w:cs="Times New Roman"/>
          <w:szCs w:val="24"/>
          <w:lang w:val="en-GB" w:eastAsia="en-US"/>
        </w:rPr>
        <w:t>3</w:t>
      </w:r>
      <w:r w:rsidRPr="00B103CB">
        <w:rPr>
          <w:rFonts w:eastAsia="Times New Roman" w:cs="Times New Roman"/>
          <w:szCs w:val="24"/>
          <w:lang w:val="en-GB" w:eastAsia="en-US"/>
        </w:rPr>
        <w:t xml:space="preserve"> Querying results for scenario </w:t>
      </w:r>
      <w:r w:rsidR="002868C7">
        <w:rPr>
          <w:rFonts w:eastAsia="Times New Roman" w:cs="Times New Roman"/>
          <w:szCs w:val="24"/>
          <w:lang w:val="en-GB" w:eastAsia="en-US"/>
        </w:rPr>
        <w:t>1</w:t>
      </w:r>
      <w:r w:rsidR="00E45C01" w:rsidRPr="00B103CB">
        <w:rPr>
          <w:rFonts w:eastAsia="Times New Roman" w:cs="Times New Roman"/>
          <w:szCs w:val="24"/>
          <w:lang w:val="en-GB" w:eastAsia="en-US"/>
        </w:rPr>
        <w:t>.</w:t>
      </w:r>
    </w:p>
    <w:p w14:paraId="0BD9B51E" w14:textId="6BF04BFC" w:rsidR="00173042" w:rsidRPr="00B103CB" w:rsidRDefault="00943742" w:rsidP="00E05635">
      <w:pPr>
        <w:pStyle w:val="Heading3"/>
        <w:numPr>
          <w:ilvl w:val="2"/>
          <w:numId w:val="23"/>
        </w:numPr>
        <w:tabs>
          <w:tab w:val="num" w:pos="720"/>
        </w:tabs>
      </w:pPr>
      <w:r w:rsidRPr="00B103CB">
        <w:t xml:space="preserve">Scenario </w:t>
      </w:r>
      <w:r w:rsidR="00582617">
        <w:t>2</w:t>
      </w:r>
      <w:r w:rsidR="000B1146">
        <w:t xml:space="preserve"> (Hidden)</w:t>
      </w:r>
    </w:p>
    <w:p w14:paraId="3A05FA1E" w14:textId="7A242382" w:rsidR="00D2000A" w:rsidRPr="00B103CB" w:rsidRDefault="00943742" w:rsidP="00D2000A">
      <w:pPr>
        <w:pStyle w:val="level3"/>
        <w:numPr>
          <w:ilvl w:val="0"/>
          <w:numId w:val="0"/>
        </w:numPr>
      </w:pPr>
      <w:r w:rsidRPr="00B103CB">
        <w:rPr>
          <w:rFonts w:hint="eastAsia"/>
        </w:rPr>
        <w:t>Some</w:t>
      </w:r>
      <w:r w:rsidRPr="00B103CB">
        <w:t xml:space="preserve"> unusual</w:t>
      </w:r>
      <w:r w:rsidRPr="00B103CB">
        <w:rPr>
          <w:rFonts w:hint="eastAsia"/>
        </w:rPr>
        <w:t xml:space="preserve"> </w:t>
      </w:r>
      <w:r w:rsidRPr="00B103CB">
        <w:t xml:space="preserve">issues were recorded </w:t>
      </w:r>
      <w:r w:rsidR="00112C0D" w:rsidRPr="00B103CB">
        <w:t xml:space="preserve">during EIA, and the manager </w:t>
      </w:r>
      <w:r w:rsidR="00F70D14" w:rsidRPr="00B103CB">
        <w:rPr>
          <w:rFonts w:hint="eastAsia"/>
        </w:rPr>
        <w:t>wants</w:t>
      </w:r>
      <w:r w:rsidR="00F70D14" w:rsidRPr="00B103CB">
        <w:t xml:space="preserve"> </w:t>
      </w:r>
      <w:r w:rsidR="00F70D14" w:rsidRPr="00B103CB">
        <w:rPr>
          <w:rFonts w:hint="eastAsia"/>
        </w:rPr>
        <w:t>t</w:t>
      </w:r>
      <w:r w:rsidR="00F70D14" w:rsidRPr="00B103CB">
        <w:t xml:space="preserve">o </w:t>
      </w:r>
      <w:r w:rsidR="00F70D14" w:rsidRPr="00B103CB">
        <w:rPr>
          <w:rFonts w:hint="eastAsia"/>
        </w:rPr>
        <w:t xml:space="preserve">find </w:t>
      </w:r>
      <w:r w:rsidR="009E20B6" w:rsidRPr="00B103CB">
        <w:t>the reason</w:t>
      </w:r>
      <w:r w:rsidR="00F70D14" w:rsidRPr="00B103CB">
        <w:t xml:space="preserve"> immediately and solve the problem. </w:t>
      </w:r>
      <w:r w:rsidR="00F60CAD" w:rsidRPr="00B103CB">
        <w:t>Traditional manual checkin</w:t>
      </w:r>
      <w:r w:rsidR="00922781" w:rsidRPr="00B103CB">
        <w:t xml:space="preserve">g </w:t>
      </w:r>
      <w:r w:rsidR="0074013C" w:rsidRPr="00B103CB">
        <w:t>was</w:t>
      </w:r>
      <w:r w:rsidR="00922781" w:rsidRPr="00B103CB">
        <w:t xml:space="preserve"> inefficient and </w:t>
      </w:r>
      <w:r w:rsidR="00895802" w:rsidRPr="00B103CB">
        <w:t xml:space="preserve">inaccurate. EIAO </w:t>
      </w:r>
      <w:r w:rsidR="009E20B6" w:rsidRPr="00B103CB">
        <w:t xml:space="preserve">can </w:t>
      </w:r>
      <w:r w:rsidR="0010019A" w:rsidRPr="00B103CB">
        <w:t>provide a computer-based information-searching approach</w:t>
      </w:r>
      <w:r w:rsidR="0074013C" w:rsidRPr="00B103CB">
        <w:t>, where appropriate information can be digitally retrieved</w:t>
      </w:r>
      <w:r w:rsidR="00A6318A" w:rsidRPr="00B103CB">
        <w:t xml:space="preserve"> from existing databases.</w:t>
      </w:r>
    </w:p>
    <w:p w14:paraId="12592FE9" w14:textId="2C3DDC9F" w:rsidR="00A6318A" w:rsidRPr="00B103CB" w:rsidRDefault="00943742" w:rsidP="00A6318A">
      <w:pPr>
        <w:pStyle w:val="ListParagraph"/>
        <w:numPr>
          <w:ilvl w:val="0"/>
          <w:numId w:val="19"/>
        </w:numPr>
        <w:rPr>
          <w:lang w:val="en-GB"/>
        </w:rPr>
      </w:pPr>
      <w:r w:rsidRPr="00B103CB">
        <w:rPr>
          <w:rFonts w:hint="eastAsia"/>
          <w:lang w:val="en-GB"/>
        </w:rPr>
        <w:t xml:space="preserve">Query </w:t>
      </w:r>
      <w:r w:rsidR="00582617">
        <w:rPr>
          <w:lang w:val="en-GB"/>
        </w:rPr>
        <w:t>3</w:t>
      </w:r>
      <w:r w:rsidRPr="00B103CB">
        <w:rPr>
          <w:lang w:val="en-GB"/>
        </w:rPr>
        <w:t xml:space="preserve"> (Figure </w:t>
      </w:r>
      <w:r w:rsidR="002868C7">
        <w:rPr>
          <w:lang w:val="en-GB"/>
        </w:rPr>
        <w:t>4</w:t>
      </w:r>
      <w:r w:rsidRPr="00B103CB">
        <w:rPr>
          <w:lang w:val="en-GB"/>
        </w:rPr>
        <w:t xml:space="preserve">a) shows all </w:t>
      </w:r>
      <w:r w:rsidRPr="00B103CB">
        <w:rPr>
          <w:rFonts w:eastAsia="DengXian" w:cs="Times New Roman"/>
          <w:lang w:val="en-GB"/>
        </w:rPr>
        <w:t xml:space="preserve">the </w:t>
      </w:r>
      <w:r w:rsidR="00E131B4" w:rsidRPr="00B103CB">
        <w:rPr>
          <w:lang w:val="en-GB"/>
        </w:rPr>
        <w:t xml:space="preserve">observed </w:t>
      </w:r>
      <w:r w:rsidR="00D044A2" w:rsidRPr="00B103CB">
        <w:rPr>
          <w:lang w:val="en-GB"/>
        </w:rPr>
        <w:t>records that exceeded the air quality limit</w:t>
      </w:r>
      <w:r w:rsidR="00B03AC1" w:rsidRPr="00B103CB">
        <w:rPr>
          <w:lang w:val="en-GB"/>
        </w:rPr>
        <w:t xml:space="preserve">. </w:t>
      </w:r>
      <w:r w:rsidR="00FA22FB" w:rsidRPr="00B103CB">
        <w:rPr>
          <w:lang w:val="en-GB"/>
        </w:rPr>
        <w:t xml:space="preserve">Using this code, </w:t>
      </w:r>
      <w:r w:rsidR="00CB3ABF" w:rsidRPr="00B103CB">
        <w:rPr>
          <w:lang w:val="en-GB"/>
        </w:rPr>
        <w:t xml:space="preserve">Neo4j </w:t>
      </w:r>
      <w:r w:rsidR="00627F78" w:rsidRPr="00B103CB">
        <w:rPr>
          <w:lang w:val="en-GB"/>
        </w:rPr>
        <w:t>automatically compare</w:t>
      </w:r>
      <w:r w:rsidR="0074013C" w:rsidRPr="00B103CB">
        <w:rPr>
          <w:lang w:val="en-GB"/>
        </w:rPr>
        <w:t>d the</w:t>
      </w:r>
      <w:r w:rsidR="00627F78" w:rsidRPr="00B103CB">
        <w:rPr>
          <w:lang w:val="en-GB"/>
        </w:rPr>
        <w:t xml:space="preserve"> </w:t>
      </w:r>
      <w:r w:rsidR="00633BB8" w:rsidRPr="00B103CB">
        <w:rPr>
          <w:lang w:val="en-GB"/>
        </w:rPr>
        <w:t xml:space="preserve">values under </w:t>
      </w:r>
      <w:r w:rsidR="00627F78" w:rsidRPr="00B103CB">
        <w:rPr>
          <w:lang w:val="en-GB"/>
        </w:rPr>
        <w:t>‘</w:t>
      </w:r>
      <w:r w:rsidR="00633BB8" w:rsidRPr="00B103CB">
        <w:rPr>
          <w:lang w:val="en-GB"/>
        </w:rPr>
        <w:t>results</w:t>
      </w:r>
      <w:r w:rsidR="00627F78" w:rsidRPr="00B103CB">
        <w:rPr>
          <w:lang w:val="en-GB"/>
        </w:rPr>
        <w:t xml:space="preserve"> and ‘</w:t>
      </w:r>
      <w:r w:rsidR="00633BB8" w:rsidRPr="00B103CB">
        <w:rPr>
          <w:lang w:val="en-GB"/>
        </w:rPr>
        <w:t>limitation</w:t>
      </w:r>
      <w:r w:rsidR="00627F78" w:rsidRPr="00B103CB">
        <w:rPr>
          <w:lang w:val="en-GB"/>
        </w:rPr>
        <w:t>’</w:t>
      </w:r>
      <w:r w:rsidR="00633BB8" w:rsidRPr="00B103CB">
        <w:rPr>
          <w:lang w:val="en-GB"/>
        </w:rPr>
        <w:t xml:space="preserve">, </w:t>
      </w:r>
      <w:r w:rsidRPr="00B103CB">
        <w:rPr>
          <w:rFonts w:eastAsia="DengXian" w:cs="Times New Roman"/>
          <w:lang w:val="en-GB"/>
        </w:rPr>
        <w:t>and show</w:t>
      </w:r>
      <w:r w:rsidR="0074013C" w:rsidRPr="00B103CB">
        <w:rPr>
          <w:rFonts w:eastAsia="DengXian" w:cs="Times New Roman"/>
          <w:lang w:val="en-GB"/>
        </w:rPr>
        <w:t>ed</w:t>
      </w:r>
      <w:r w:rsidRPr="00B103CB">
        <w:rPr>
          <w:rFonts w:eastAsia="DengXian" w:cs="Times New Roman"/>
          <w:lang w:val="en-GB"/>
        </w:rPr>
        <w:t xml:space="preserve"> the node whose ‘results’ value </w:t>
      </w:r>
      <w:r w:rsidR="0074013C" w:rsidRPr="00B103CB">
        <w:rPr>
          <w:rFonts w:eastAsia="DengXian" w:cs="Times New Roman"/>
          <w:lang w:val="en-GB"/>
        </w:rPr>
        <w:t>was</w:t>
      </w:r>
      <w:r w:rsidRPr="00B103CB">
        <w:rPr>
          <w:rFonts w:eastAsia="DengXian" w:cs="Times New Roman"/>
          <w:lang w:val="en-GB"/>
        </w:rPr>
        <w:t xml:space="preserve"> higher than</w:t>
      </w:r>
      <w:r w:rsidR="0074013C" w:rsidRPr="00B103CB">
        <w:rPr>
          <w:rFonts w:eastAsia="DengXian" w:cs="Times New Roman"/>
          <w:lang w:val="en-GB"/>
        </w:rPr>
        <w:t xml:space="preserve"> the</w:t>
      </w:r>
      <w:r w:rsidRPr="00B103CB">
        <w:rPr>
          <w:rFonts w:eastAsia="DengXian" w:cs="Times New Roman"/>
          <w:lang w:val="en-GB"/>
        </w:rPr>
        <w:t xml:space="preserve"> ‘limitation’ value. </w:t>
      </w:r>
      <w:r w:rsidR="00615F80" w:rsidRPr="00B103CB">
        <w:rPr>
          <w:lang w:val="en-GB"/>
        </w:rPr>
        <w:t>‘AM4A’</w:t>
      </w:r>
      <w:r w:rsidR="00633BB8" w:rsidRPr="00B103CB">
        <w:rPr>
          <w:lang w:val="en-GB"/>
        </w:rPr>
        <w:t xml:space="preserve"> </w:t>
      </w:r>
      <w:r w:rsidR="0074013C" w:rsidRPr="00B103CB">
        <w:rPr>
          <w:lang w:val="en-GB"/>
        </w:rPr>
        <w:t>was</w:t>
      </w:r>
      <w:r w:rsidR="00633BB8" w:rsidRPr="00B103CB">
        <w:rPr>
          <w:lang w:val="en-GB"/>
        </w:rPr>
        <w:t xml:space="preserve"> found </w:t>
      </w:r>
      <w:r w:rsidR="00DC68A4" w:rsidRPr="00B103CB">
        <w:rPr>
          <w:rFonts w:hint="eastAsia"/>
          <w:lang w:val="en-GB"/>
        </w:rPr>
        <w:t xml:space="preserve">to fail </w:t>
      </w:r>
      <w:r w:rsidR="00DC68A4" w:rsidRPr="00B103CB">
        <w:rPr>
          <w:lang w:val="en-GB"/>
        </w:rPr>
        <w:t>to keep air quality within the standard level, and immediate response</w:t>
      </w:r>
      <w:r w:rsidR="0073607F" w:rsidRPr="00B103CB">
        <w:rPr>
          <w:lang w:val="en-GB"/>
        </w:rPr>
        <w:t xml:space="preserve">s, such as </w:t>
      </w:r>
      <w:r w:rsidR="0073607F" w:rsidRPr="00B103CB">
        <w:rPr>
          <w:rFonts w:hint="eastAsia"/>
          <w:lang w:val="en-GB"/>
        </w:rPr>
        <w:t>enhanc</w:t>
      </w:r>
      <w:r w:rsidR="0073607F" w:rsidRPr="00B103CB">
        <w:rPr>
          <w:lang w:val="en-GB"/>
        </w:rPr>
        <w:t>ing cleaning and monitoring frequency</w:t>
      </w:r>
      <w:r w:rsidR="00CD3809" w:rsidRPr="00B103CB">
        <w:rPr>
          <w:lang w:val="en-GB"/>
        </w:rPr>
        <w:t xml:space="preserve"> </w:t>
      </w:r>
      <w:r w:rsidR="0073607F" w:rsidRPr="00B103CB">
        <w:rPr>
          <w:lang w:val="en-GB"/>
        </w:rPr>
        <w:t>were</w:t>
      </w:r>
      <w:r w:rsidR="00CD3809" w:rsidRPr="00B103CB">
        <w:rPr>
          <w:lang w:val="en-GB"/>
        </w:rPr>
        <w:t xml:space="preserve"> </w:t>
      </w:r>
      <w:r w:rsidR="004A106B" w:rsidRPr="00B103CB">
        <w:rPr>
          <w:rFonts w:hint="eastAsia"/>
          <w:lang w:val="en-GB"/>
        </w:rPr>
        <w:t>taken</w:t>
      </w:r>
      <w:r w:rsidR="00DC68A4" w:rsidRPr="00B103CB">
        <w:rPr>
          <w:lang w:val="en-GB"/>
        </w:rPr>
        <w:t xml:space="preserve"> on the construction site</w:t>
      </w:r>
      <w:r w:rsidR="004A106B" w:rsidRPr="00B103CB">
        <w:rPr>
          <w:lang w:val="en-GB"/>
        </w:rPr>
        <w:t>.</w:t>
      </w:r>
    </w:p>
    <w:p w14:paraId="028FBD6A" w14:textId="5CE04150" w:rsidR="006D7831" w:rsidRPr="00B103CB" w:rsidRDefault="00943742" w:rsidP="006D7831">
      <w:pPr>
        <w:pStyle w:val="ListParagraph"/>
        <w:numPr>
          <w:ilvl w:val="0"/>
          <w:numId w:val="19"/>
        </w:numPr>
        <w:rPr>
          <w:lang w:val="en-GB"/>
        </w:rPr>
      </w:pPr>
      <w:r w:rsidRPr="00B103CB">
        <w:rPr>
          <w:rFonts w:hint="eastAsia"/>
          <w:lang w:val="en-GB"/>
        </w:rPr>
        <w:t xml:space="preserve">Query </w:t>
      </w:r>
      <w:r w:rsidR="00582617">
        <w:rPr>
          <w:lang w:val="en-GB"/>
        </w:rPr>
        <w:t>4</w:t>
      </w:r>
      <w:r w:rsidRPr="00B103CB">
        <w:rPr>
          <w:lang w:val="en-GB"/>
        </w:rPr>
        <w:t xml:space="preserve"> (Figure </w:t>
      </w:r>
      <w:r w:rsidR="002868C7">
        <w:rPr>
          <w:lang w:val="en-GB"/>
        </w:rPr>
        <w:t>4</w:t>
      </w:r>
      <w:r w:rsidRPr="00B103CB">
        <w:rPr>
          <w:lang w:val="en-GB"/>
        </w:rPr>
        <w:t xml:space="preserve">b) </w:t>
      </w:r>
      <w:r w:rsidR="009E31DD" w:rsidRPr="00B103CB">
        <w:rPr>
          <w:lang w:val="en-GB"/>
        </w:rPr>
        <w:t xml:space="preserve">shows </w:t>
      </w:r>
      <w:r w:rsidRPr="00B103CB">
        <w:rPr>
          <w:rFonts w:eastAsia="DengXian" w:cs="Times New Roman"/>
          <w:lang w:val="en-GB"/>
        </w:rPr>
        <w:t xml:space="preserve">the </w:t>
      </w:r>
      <w:r w:rsidRPr="00B103CB">
        <w:rPr>
          <w:lang w:val="en-GB"/>
        </w:rPr>
        <w:t>critical steps from the beginning node to the node with the problem in the last query.</w:t>
      </w:r>
      <w:r w:rsidR="00C33AB4" w:rsidRPr="00B103CB">
        <w:rPr>
          <w:lang w:val="en-GB"/>
        </w:rPr>
        <w:t xml:space="preserve"> The manager can use this code to find the shortest path from one node to node '</w:t>
      </w:r>
      <w:r w:rsidR="003B1EA4" w:rsidRPr="00B103CB">
        <w:rPr>
          <w:lang w:val="en-GB"/>
        </w:rPr>
        <w:t>AM4A</w:t>
      </w:r>
      <w:r w:rsidR="00C33AB4" w:rsidRPr="00B103CB">
        <w:rPr>
          <w:lang w:val="en-GB"/>
        </w:rPr>
        <w:t xml:space="preserve">', which can help the team find the fastest way to solve the problem </w:t>
      </w:r>
      <w:r w:rsidR="0073607F" w:rsidRPr="00B103CB">
        <w:rPr>
          <w:lang w:val="en-GB"/>
        </w:rPr>
        <w:t>since</w:t>
      </w:r>
      <w:r w:rsidR="00C33AB4" w:rsidRPr="00B103CB">
        <w:rPr>
          <w:lang w:val="en-GB"/>
        </w:rPr>
        <w:t xml:space="preserve"> the causes may exist in all relevant nodes.</w:t>
      </w:r>
    </w:p>
    <w:p w14:paraId="5F622EB9" w14:textId="77777777" w:rsidR="003B1EA4" w:rsidRPr="00B103CB" w:rsidRDefault="00943742" w:rsidP="00991905">
      <w:pPr>
        <w:jc w:val="center"/>
        <w:rPr>
          <w:lang w:val="en-GB"/>
        </w:rPr>
      </w:pPr>
      <w:r w:rsidRPr="00B103CB">
        <w:rPr>
          <w:noProof/>
          <w:lang w:val="en-GB"/>
        </w:rPr>
        <w:drawing>
          <wp:inline distT="0" distB="0" distL="0" distR="0" wp14:anchorId="416DABCE" wp14:editId="41590BF1">
            <wp:extent cx="4305945" cy="1409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37597" name=""/>
                    <pic:cNvPicPr/>
                  </pic:nvPicPr>
                  <pic:blipFill>
                    <a:blip r:embed="rId12"/>
                    <a:stretch>
                      <a:fillRect/>
                    </a:stretch>
                  </pic:blipFill>
                  <pic:spPr>
                    <a:xfrm>
                      <a:off x="0" y="0"/>
                      <a:ext cx="4405555" cy="1442311"/>
                    </a:xfrm>
                    <a:prstGeom prst="rect">
                      <a:avLst/>
                    </a:prstGeom>
                  </pic:spPr>
                </pic:pic>
              </a:graphicData>
            </a:graphic>
          </wp:inline>
        </w:drawing>
      </w:r>
    </w:p>
    <w:p w14:paraId="54A75749" w14:textId="0AB9398B" w:rsidR="003B1EA4" w:rsidRPr="00B103CB" w:rsidRDefault="00943742" w:rsidP="003B1EA4">
      <w:pPr>
        <w:jc w:val="center"/>
        <w:rPr>
          <w:lang w:val="en-GB"/>
        </w:rPr>
      </w:pPr>
      <w:r w:rsidRPr="00B103CB">
        <w:rPr>
          <w:rFonts w:eastAsia="Times New Roman" w:cs="Times New Roman"/>
          <w:szCs w:val="24"/>
          <w:lang w:val="en-GB" w:eastAsia="en-US"/>
        </w:rPr>
        <w:lastRenderedPageBreak/>
        <w:t>Figure</w:t>
      </w:r>
      <w:r w:rsidR="0073607F" w:rsidRPr="00B103CB">
        <w:rPr>
          <w:rFonts w:eastAsia="Times New Roman" w:cs="Times New Roman"/>
          <w:szCs w:val="24"/>
          <w:lang w:val="en-GB" w:eastAsia="en-US"/>
        </w:rPr>
        <w:t xml:space="preserve"> </w:t>
      </w:r>
      <w:r w:rsidR="002868C7">
        <w:rPr>
          <w:rFonts w:eastAsia="Times New Roman" w:cs="Times New Roman"/>
          <w:szCs w:val="24"/>
          <w:lang w:val="en-GB" w:eastAsia="en-US"/>
        </w:rPr>
        <w:t>4</w:t>
      </w:r>
      <w:r w:rsidRPr="00B103CB">
        <w:rPr>
          <w:rFonts w:eastAsia="Times New Roman" w:cs="Times New Roman"/>
          <w:szCs w:val="24"/>
          <w:lang w:val="en-GB" w:eastAsia="en-US"/>
        </w:rPr>
        <w:t xml:space="preserve"> Querying results for scenario </w:t>
      </w:r>
      <w:r w:rsidR="002868C7">
        <w:rPr>
          <w:rFonts w:eastAsia="Times New Roman" w:cs="Times New Roman"/>
          <w:szCs w:val="24"/>
          <w:lang w:val="en-GB" w:eastAsia="en-US"/>
        </w:rPr>
        <w:t>2</w:t>
      </w:r>
      <w:r w:rsidR="0073607F" w:rsidRPr="00B103CB">
        <w:rPr>
          <w:rFonts w:eastAsia="Times New Roman" w:cs="Times New Roman"/>
          <w:szCs w:val="24"/>
          <w:lang w:val="en-GB" w:eastAsia="en-US"/>
        </w:rPr>
        <w:t>.</w:t>
      </w:r>
    </w:p>
    <w:p w14:paraId="3A3B491B" w14:textId="77777777" w:rsidR="00120A3E" w:rsidRPr="00717BF1" w:rsidRDefault="00943742" w:rsidP="00717BF1">
      <w:pPr>
        <w:pStyle w:val="Heading2"/>
        <w:numPr>
          <w:ilvl w:val="1"/>
          <w:numId w:val="23"/>
        </w:numPr>
      </w:pPr>
      <w:r w:rsidRPr="00717BF1">
        <w:t>Comparison with popular ontology data model and manual checking</w:t>
      </w:r>
    </w:p>
    <w:p w14:paraId="0F706242" w14:textId="20592A7C" w:rsidR="00773C6B" w:rsidRPr="00B103CB" w:rsidRDefault="00991905" w:rsidP="00D8474C">
      <w:pPr>
        <w:rPr>
          <w:lang w:val="en-GB"/>
        </w:rPr>
      </w:pPr>
      <w:r>
        <w:rPr>
          <w:rFonts w:eastAsia="DengXian" w:cs="Times New Roman"/>
          <w:lang w:val="en-GB"/>
        </w:rPr>
        <w:t>T</w:t>
      </w:r>
      <w:r w:rsidR="00582617" w:rsidRPr="00582617">
        <w:rPr>
          <w:rFonts w:eastAsia="DengXian" w:cs="Times New Roman"/>
          <w:lang w:val="en-GB"/>
        </w:rPr>
        <w:t xml:space="preserve">he improved querying time by EIAO in Neo4j was measured and compared with manual checking and RDF-based ontology. For each query, the duration from obtaining the order to manually finding the specific information in printed documents was recorded. For the RDF format, the </w:t>
      </w:r>
      <w:proofErr w:type="spellStart"/>
      <w:r w:rsidR="00582617" w:rsidRPr="00582617">
        <w:rPr>
          <w:rFonts w:eastAsia="DengXian" w:cs="Times New Roman"/>
          <w:lang w:val="en-GB"/>
        </w:rPr>
        <w:t>Neosemantics</w:t>
      </w:r>
      <w:proofErr w:type="spellEnd"/>
      <w:r w:rsidR="00582617" w:rsidRPr="00582617">
        <w:rPr>
          <w:rFonts w:eastAsia="DengXian" w:cs="Times New Roman"/>
          <w:lang w:val="en-GB"/>
        </w:rPr>
        <w:t xml:space="preserve"> (N10s) plug-in enables LPGs to transfer into RDF-based data, and SPARQL achieves most of the queries for RDF. </w:t>
      </w:r>
      <w:r w:rsidR="00943742" w:rsidRPr="00B103CB">
        <w:rPr>
          <w:rFonts w:eastAsia="DengXian" w:cs="Times New Roman"/>
          <w:lang w:val="en-GB"/>
        </w:rPr>
        <w:t xml:space="preserve">The </w:t>
      </w:r>
      <w:r w:rsidR="00943742" w:rsidRPr="00B103CB">
        <w:rPr>
          <w:lang w:val="en-GB"/>
        </w:rPr>
        <w:t xml:space="preserve">different </w:t>
      </w:r>
      <w:r w:rsidR="00C514CA">
        <w:rPr>
          <w:lang w:val="en-GB"/>
        </w:rPr>
        <w:t>results</w:t>
      </w:r>
      <w:r w:rsidR="00943742" w:rsidRPr="00B103CB">
        <w:rPr>
          <w:lang w:val="en-GB"/>
        </w:rPr>
        <w:t xml:space="preserve"> provided in e</w:t>
      </w:r>
      <w:r w:rsidR="006A2D6C" w:rsidRPr="00B103CB">
        <w:rPr>
          <w:lang w:val="en-GB"/>
        </w:rPr>
        <w:t xml:space="preserve">ach scenario and query are listed in Table </w:t>
      </w:r>
      <w:r w:rsidR="00A56E2C">
        <w:rPr>
          <w:lang w:val="en-GB"/>
        </w:rPr>
        <w:t>2</w:t>
      </w:r>
      <w:r w:rsidR="006A2D6C" w:rsidRPr="00B103CB">
        <w:rPr>
          <w:lang w:val="en-GB"/>
        </w:rPr>
        <w:t xml:space="preserve">. </w:t>
      </w:r>
    </w:p>
    <w:p w14:paraId="65764276" w14:textId="33AF4132" w:rsidR="00EF7058" w:rsidRPr="00E05635" w:rsidRDefault="00943742" w:rsidP="006A3BD6">
      <w:pPr>
        <w:jc w:val="center"/>
        <w:rPr>
          <w:sz w:val="22"/>
          <w:lang w:val="en-GB"/>
        </w:rPr>
      </w:pPr>
      <w:r w:rsidRPr="00E05635">
        <w:rPr>
          <w:color w:val="000000" w:themeColor="text1"/>
          <w:sz w:val="22"/>
          <w:lang w:val="en-GB"/>
        </w:rPr>
        <w:t xml:space="preserve">Table </w:t>
      </w:r>
      <w:r w:rsidR="00A56E2C" w:rsidRPr="00E05635">
        <w:rPr>
          <w:color w:val="000000" w:themeColor="text1"/>
          <w:sz w:val="22"/>
          <w:lang w:val="en-GB"/>
        </w:rPr>
        <w:t>2</w:t>
      </w:r>
      <w:r w:rsidRPr="00E05635">
        <w:rPr>
          <w:color w:val="000000" w:themeColor="text1"/>
          <w:sz w:val="22"/>
          <w:lang w:val="en-GB"/>
        </w:rPr>
        <w:t xml:space="preserve"> </w:t>
      </w:r>
      <w:r w:rsidR="000400F4" w:rsidRPr="00E05635">
        <w:rPr>
          <w:color w:val="000000" w:themeColor="text1"/>
          <w:sz w:val="22"/>
          <w:lang w:val="en-GB"/>
        </w:rPr>
        <w:t>Information resources and comparison on search time</w:t>
      </w:r>
      <w:r w:rsidR="00A21189" w:rsidRPr="00E05635">
        <w:rPr>
          <w:color w:val="000000" w:themeColor="text1"/>
          <w:sz w:val="22"/>
          <w:lang w:val="en-GB"/>
        </w:rPr>
        <w:t>.</w:t>
      </w: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225"/>
        <w:gridCol w:w="2083"/>
        <w:gridCol w:w="2296"/>
        <w:gridCol w:w="1796"/>
      </w:tblGrid>
      <w:tr w:rsidR="00582617" w:rsidRPr="00E05635" w14:paraId="3676B2D0" w14:textId="77777777" w:rsidTr="006A3BD6">
        <w:trPr>
          <w:trHeight w:val="231"/>
        </w:trPr>
        <w:tc>
          <w:tcPr>
            <w:tcW w:w="1498" w:type="dxa"/>
            <w:vAlign w:val="center"/>
          </w:tcPr>
          <w:p w14:paraId="04E08376" w14:textId="77777777" w:rsidR="00582617" w:rsidRPr="00E05635" w:rsidRDefault="00582617" w:rsidP="00F72834">
            <w:pPr>
              <w:widowControl w:val="0"/>
              <w:snapToGrid w:val="0"/>
              <w:spacing w:after="0"/>
              <w:contextualSpacing/>
              <w:jc w:val="center"/>
              <w:rPr>
                <w:rFonts w:eastAsia="SimSun" w:cs="Times New Roman"/>
                <w:bCs/>
                <w:color w:val="000000"/>
                <w:sz w:val="22"/>
                <w:lang w:val="en-GB"/>
              </w:rPr>
            </w:pPr>
            <w:r w:rsidRPr="00E05635">
              <w:rPr>
                <w:rFonts w:eastAsia="SimSun" w:cs="Times New Roman"/>
                <w:bCs/>
                <w:color w:val="000000"/>
                <w:sz w:val="22"/>
                <w:lang w:val="en-GB"/>
              </w:rPr>
              <w:t>Scenario</w:t>
            </w:r>
          </w:p>
        </w:tc>
        <w:tc>
          <w:tcPr>
            <w:tcW w:w="1225" w:type="dxa"/>
            <w:vAlign w:val="center"/>
          </w:tcPr>
          <w:p w14:paraId="341FEA22" w14:textId="77777777" w:rsidR="00582617" w:rsidRPr="00E05635" w:rsidRDefault="00582617" w:rsidP="00F72834">
            <w:pPr>
              <w:widowControl w:val="0"/>
              <w:snapToGrid w:val="0"/>
              <w:spacing w:after="0"/>
              <w:contextualSpacing/>
              <w:jc w:val="center"/>
              <w:rPr>
                <w:rFonts w:eastAsia="SimSun" w:cs="Times New Roman"/>
                <w:color w:val="000000"/>
                <w:sz w:val="22"/>
                <w:lang w:val="en-GB"/>
              </w:rPr>
            </w:pPr>
            <w:r w:rsidRPr="00E05635">
              <w:rPr>
                <w:rFonts w:eastAsia="SimSun" w:cs="Times New Roman"/>
                <w:bCs/>
                <w:color w:val="000000"/>
                <w:sz w:val="22"/>
                <w:lang w:val="en-GB"/>
              </w:rPr>
              <w:t>Query</w:t>
            </w:r>
          </w:p>
        </w:tc>
        <w:tc>
          <w:tcPr>
            <w:tcW w:w="2083" w:type="dxa"/>
            <w:vAlign w:val="center"/>
          </w:tcPr>
          <w:p w14:paraId="61367FA2" w14:textId="77777777" w:rsidR="00582617" w:rsidRPr="00E05635" w:rsidRDefault="00582617" w:rsidP="00F72834">
            <w:pPr>
              <w:widowControl w:val="0"/>
              <w:snapToGrid w:val="0"/>
              <w:spacing w:after="0"/>
              <w:contextualSpacing/>
              <w:jc w:val="center"/>
              <w:rPr>
                <w:rFonts w:eastAsia="SimSun" w:cs="Times New Roman"/>
                <w:bCs/>
                <w:color w:val="000000"/>
                <w:sz w:val="22"/>
                <w:lang w:val="en-GB"/>
              </w:rPr>
            </w:pPr>
            <w:r w:rsidRPr="00E05635">
              <w:rPr>
                <w:rFonts w:eastAsia="SimSun" w:cs="Times New Roman"/>
                <w:bCs/>
                <w:color w:val="000000"/>
                <w:sz w:val="22"/>
                <w:lang w:val="en-GB"/>
              </w:rPr>
              <w:t>Manual checking</w:t>
            </w:r>
          </w:p>
        </w:tc>
        <w:tc>
          <w:tcPr>
            <w:tcW w:w="2296" w:type="dxa"/>
            <w:shd w:val="clear" w:color="auto" w:fill="auto"/>
            <w:vAlign w:val="center"/>
          </w:tcPr>
          <w:p w14:paraId="02CB5D78" w14:textId="77777777" w:rsidR="00582617" w:rsidRPr="00E05635" w:rsidRDefault="00582617" w:rsidP="00F72834">
            <w:pPr>
              <w:widowControl w:val="0"/>
              <w:snapToGrid w:val="0"/>
              <w:spacing w:after="0"/>
              <w:contextualSpacing/>
              <w:jc w:val="center"/>
              <w:rPr>
                <w:rFonts w:eastAsia="SimSun" w:cs="Times New Roman"/>
                <w:bCs/>
                <w:color w:val="000000"/>
                <w:sz w:val="22"/>
                <w:lang w:val="en-GB"/>
              </w:rPr>
            </w:pPr>
            <w:r w:rsidRPr="00E05635">
              <w:rPr>
                <w:rFonts w:eastAsia="SimSun" w:cs="Times New Roman"/>
                <w:bCs/>
                <w:color w:val="000000"/>
                <w:sz w:val="22"/>
                <w:lang w:val="en-GB"/>
              </w:rPr>
              <w:t>EIAO</w:t>
            </w:r>
          </w:p>
        </w:tc>
        <w:tc>
          <w:tcPr>
            <w:tcW w:w="1796" w:type="dxa"/>
            <w:vAlign w:val="center"/>
          </w:tcPr>
          <w:p w14:paraId="4ECD827C" w14:textId="77777777" w:rsidR="00582617" w:rsidRPr="00E05635" w:rsidRDefault="00582617" w:rsidP="00F72834">
            <w:pPr>
              <w:widowControl w:val="0"/>
              <w:snapToGrid w:val="0"/>
              <w:spacing w:after="0"/>
              <w:contextualSpacing/>
              <w:jc w:val="center"/>
              <w:rPr>
                <w:rFonts w:eastAsia="SimSun" w:cs="Times New Roman"/>
                <w:bCs/>
                <w:color w:val="000000"/>
                <w:sz w:val="22"/>
                <w:lang w:val="en-GB"/>
              </w:rPr>
            </w:pPr>
            <w:r w:rsidRPr="00E05635">
              <w:rPr>
                <w:rFonts w:eastAsia="SimSun" w:cs="Times New Roman"/>
                <w:bCs/>
                <w:color w:val="000000"/>
                <w:sz w:val="22"/>
                <w:lang w:val="en-GB"/>
              </w:rPr>
              <w:t>EIAO</w:t>
            </w:r>
          </w:p>
          <w:p w14:paraId="3D13AA3D" w14:textId="77777777" w:rsidR="00582617" w:rsidRPr="00E05635" w:rsidRDefault="00582617" w:rsidP="00F72834">
            <w:pPr>
              <w:widowControl w:val="0"/>
              <w:snapToGrid w:val="0"/>
              <w:spacing w:after="0"/>
              <w:contextualSpacing/>
              <w:jc w:val="center"/>
              <w:rPr>
                <w:rFonts w:eastAsia="SimSun" w:cs="Times New Roman"/>
                <w:bCs/>
                <w:color w:val="000000"/>
                <w:sz w:val="22"/>
                <w:lang w:val="en-GB"/>
              </w:rPr>
            </w:pPr>
            <w:r w:rsidRPr="00E05635">
              <w:rPr>
                <w:rFonts w:eastAsia="SimSun" w:cs="Times New Roman"/>
                <w:bCs/>
                <w:color w:val="000000"/>
                <w:sz w:val="22"/>
                <w:lang w:val="en-GB"/>
              </w:rPr>
              <w:t>(RDF)</w:t>
            </w:r>
          </w:p>
        </w:tc>
      </w:tr>
      <w:tr w:rsidR="00582617" w:rsidRPr="00E05635" w14:paraId="1C63E5FA" w14:textId="77777777" w:rsidTr="006A3BD6">
        <w:trPr>
          <w:trHeight w:val="217"/>
        </w:trPr>
        <w:tc>
          <w:tcPr>
            <w:tcW w:w="1498" w:type="dxa"/>
            <w:vMerge w:val="restart"/>
            <w:vAlign w:val="center"/>
          </w:tcPr>
          <w:p w14:paraId="008CBC65" w14:textId="75706B28" w:rsidR="00582617" w:rsidRPr="00E05635" w:rsidRDefault="00C514CA" w:rsidP="005F6295">
            <w:pPr>
              <w:widowControl w:val="0"/>
              <w:snapToGrid w:val="0"/>
              <w:spacing w:after="0"/>
              <w:contextualSpacing/>
              <w:jc w:val="center"/>
              <w:rPr>
                <w:rFonts w:eastAsia="SimSun" w:cs="Times New Roman"/>
                <w:bCs/>
                <w:color w:val="000000"/>
                <w:sz w:val="22"/>
                <w:lang w:val="en-GB"/>
              </w:rPr>
            </w:pPr>
            <w:r w:rsidRPr="00E05635">
              <w:rPr>
                <w:rFonts w:eastAsia="SimSun" w:cs="Times New Roman" w:hint="eastAsia"/>
                <w:bCs/>
                <w:color w:val="000000"/>
                <w:sz w:val="22"/>
                <w:lang w:val="en-GB"/>
              </w:rPr>
              <w:t>1</w:t>
            </w:r>
          </w:p>
        </w:tc>
        <w:tc>
          <w:tcPr>
            <w:tcW w:w="1225" w:type="dxa"/>
            <w:vAlign w:val="center"/>
          </w:tcPr>
          <w:p w14:paraId="32242803" w14:textId="1DE92688"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Q</w:t>
            </w:r>
            <w:r w:rsidR="00C514CA" w:rsidRPr="00E05635">
              <w:rPr>
                <w:rFonts w:eastAsia="SimSun" w:cs="Times New Roman"/>
                <w:color w:val="000000"/>
                <w:sz w:val="22"/>
                <w:lang w:val="en-GB"/>
              </w:rPr>
              <w:t>1</w:t>
            </w:r>
          </w:p>
        </w:tc>
        <w:tc>
          <w:tcPr>
            <w:tcW w:w="2083" w:type="dxa"/>
            <w:vAlign w:val="center"/>
          </w:tcPr>
          <w:p w14:paraId="20AD9DC4"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156s</w:t>
            </w:r>
          </w:p>
        </w:tc>
        <w:tc>
          <w:tcPr>
            <w:tcW w:w="2296" w:type="dxa"/>
            <w:shd w:val="clear" w:color="auto" w:fill="auto"/>
            <w:vAlign w:val="center"/>
          </w:tcPr>
          <w:p w14:paraId="3F8A34B5"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hint="eastAsia"/>
                <w:color w:val="000000"/>
                <w:sz w:val="22"/>
                <w:lang w:val="en-GB"/>
              </w:rPr>
              <w:t>0</w:t>
            </w:r>
            <w:r w:rsidRPr="00E05635">
              <w:rPr>
                <w:rFonts w:eastAsia="SimSun" w:cs="Times New Roman"/>
                <w:color w:val="000000"/>
                <w:sz w:val="22"/>
                <w:lang w:val="en-GB"/>
              </w:rPr>
              <w:t>.06s</w:t>
            </w:r>
          </w:p>
        </w:tc>
        <w:tc>
          <w:tcPr>
            <w:tcW w:w="1796" w:type="dxa"/>
            <w:vAlign w:val="center"/>
          </w:tcPr>
          <w:p w14:paraId="3414C8B0"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0.12s</w:t>
            </w:r>
          </w:p>
        </w:tc>
      </w:tr>
      <w:tr w:rsidR="00582617" w:rsidRPr="00E05635" w14:paraId="08D37578" w14:textId="77777777" w:rsidTr="006A3BD6">
        <w:trPr>
          <w:trHeight w:val="207"/>
        </w:trPr>
        <w:tc>
          <w:tcPr>
            <w:tcW w:w="1498" w:type="dxa"/>
            <w:vMerge/>
            <w:vAlign w:val="center"/>
          </w:tcPr>
          <w:p w14:paraId="3F7A59B9"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p>
        </w:tc>
        <w:tc>
          <w:tcPr>
            <w:tcW w:w="1225" w:type="dxa"/>
            <w:vAlign w:val="center"/>
          </w:tcPr>
          <w:p w14:paraId="53D0E6FF" w14:textId="5B2D1163"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Q</w:t>
            </w:r>
            <w:r w:rsidR="00C514CA" w:rsidRPr="00E05635">
              <w:rPr>
                <w:rFonts w:eastAsia="SimSun" w:cs="Times New Roman"/>
                <w:color w:val="000000"/>
                <w:sz w:val="22"/>
                <w:lang w:val="en-GB"/>
              </w:rPr>
              <w:t>2</w:t>
            </w:r>
          </w:p>
        </w:tc>
        <w:tc>
          <w:tcPr>
            <w:tcW w:w="2083" w:type="dxa"/>
            <w:vAlign w:val="center"/>
          </w:tcPr>
          <w:p w14:paraId="65F2CD54"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1278s</w:t>
            </w:r>
          </w:p>
        </w:tc>
        <w:tc>
          <w:tcPr>
            <w:tcW w:w="2296" w:type="dxa"/>
            <w:shd w:val="clear" w:color="auto" w:fill="auto"/>
            <w:vAlign w:val="center"/>
          </w:tcPr>
          <w:p w14:paraId="2EBBEF6D"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0.08s</w:t>
            </w:r>
          </w:p>
        </w:tc>
        <w:tc>
          <w:tcPr>
            <w:tcW w:w="1796" w:type="dxa"/>
            <w:vAlign w:val="center"/>
          </w:tcPr>
          <w:p w14:paraId="7ADCEF40"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0.15s</w:t>
            </w:r>
          </w:p>
        </w:tc>
      </w:tr>
      <w:tr w:rsidR="00582617" w:rsidRPr="00E05635" w14:paraId="0A7A64CD" w14:textId="77777777" w:rsidTr="006A3BD6">
        <w:trPr>
          <w:trHeight w:val="217"/>
        </w:trPr>
        <w:tc>
          <w:tcPr>
            <w:tcW w:w="1498" w:type="dxa"/>
            <w:vMerge w:val="restart"/>
            <w:vAlign w:val="bottom"/>
          </w:tcPr>
          <w:p w14:paraId="334E42F4" w14:textId="492C27E4" w:rsidR="00582617" w:rsidRPr="00E05635" w:rsidRDefault="00C514CA" w:rsidP="002A1A3C">
            <w:pPr>
              <w:widowControl w:val="0"/>
              <w:snapToGrid w:val="0"/>
              <w:spacing w:after="0"/>
              <w:contextualSpacing/>
              <w:jc w:val="center"/>
              <w:rPr>
                <w:rFonts w:eastAsia="SimSun" w:cs="Times New Roman"/>
                <w:color w:val="000000"/>
                <w:sz w:val="22"/>
                <w:lang w:val="en-GB"/>
              </w:rPr>
            </w:pPr>
            <w:r w:rsidRPr="00E05635">
              <w:rPr>
                <w:rFonts w:eastAsia="SimSun" w:cs="Times New Roman" w:hint="eastAsia"/>
                <w:color w:val="000000"/>
                <w:sz w:val="22"/>
                <w:lang w:val="en-GB"/>
              </w:rPr>
              <w:t>2</w:t>
            </w:r>
          </w:p>
        </w:tc>
        <w:tc>
          <w:tcPr>
            <w:tcW w:w="1225" w:type="dxa"/>
            <w:vAlign w:val="center"/>
          </w:tcPr>
          <w:p w14:paraId="5C6B539F" w14:textId="1C03D26C"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Q</w:t>
            </w:r>
            <w:r w:rsidR="00C514CA" w:rsidRPr="00E05635">
              <w:rPr>
                <w:rFonts w:eastAsia="SimSun" w:cs="Times New Roman"/>
                <w:color w:val="000000"/>
                <w:sz w:val="22"/>
                <w:lang w:val="en-GB"/>
              </w:rPr>
              <w:t>3</w:t>
            </w:r>
          </w:p>
        </w:tc>
        <w:tc>
          <w:tcPr>
            <w:tcW w:w="2083" w:type="dxa"/>
            <w:vAlign w:val="center"/>
          </w:tcPr>
          <w:p w14:paraId="4AF18A17"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834s</w:t>
            </w:r>
          </w:p>
        </w:tc>
        <w:tc>
          <w:tcPr>
            <w:tcW w:w="2296" w:type="dxa"/>
            <w:shd w:val="clear" w:color="auto" w:fill="auto"/>
            <w:vAlign w:val="center"/>
          </w:tcPr>
          <w:p w14:paraId="2F4B80EE"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24s</w:t>
            </w:r>
          </w:p>
        </w:tc>
        <w:tc>
          <w:tcPr>
            <w:tcW w:w="1796" w:type="dxa"/>
            <w:vAlign w:val="center"/>
          </w:tcPr>
          <w:p w14:paraId="7E9DE580"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16s</w:t>
            </w:r>
          </w:p>
        </w:tc>
      </w:tr>
      <w:tr w:rsidR="00582617" w:rsidRPr="00E05635" w14:paraId="67B9F979" w14:textId="77777777" w:rsidTr="006A3BD6">
        <w:trPr>
          <w:trHeight w:val="207"/>
        </w:trPr>
        <w:tc>
          <w:tcPr>
            <w:tcW w:w="1498" w:type="dxa"/>
            <w:vMerge/>
            <w:vAlign w:val="center"/>
          </w:tcPr>
          <w:p w14:paraId="1479C559"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p>
        </w:tc>
        <w:tc>
          <w:tcPr>
            <w:tcW w:w="1225" w:type="dxa"/>
            <w:vAlign w:val="center"/>
          </w:tcPr>
          <w:p w14:paraId="1E9495A4" w14:textId="40BCEB71"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hint="eastAsia"/>
                <w:color w:val="000000"/>
                <w:sz w:val="22"/>
                <w:lang w:val="en-GB"/>
              </w:rPr>
              <w:t>Q</w:t>
            </w:r>
            <w:r w:rsidR="00C514CA" w:rsidRPr="00E05635">
              <w:rPr>
                <w:rFonts w:eastAsia="SimSun" w:cs="Times New Roman"/>
                <w:color w:val="000000"/>
                <w:sz w:val="22"/>
                <w:lang w:val="en-GB"/>
              </w:rPr>
              <w:t>4</w:t>
            </w:r>
          </w:p>
        </w:tc>
        <w:tc>
          <w:tcPr>
            <w:tcW w:w="2083" w:type="dxa"/>
            <w:vAlign w:val="center"/>
          </w:tcPr>
          <w:p w14:paraId="41F5EE3C"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1592s</w:t>
            </w:r>
          </w:p>
        </w:tc>
        <w:tc>
          <w:tcPr>
            <w:tcW w:w="2296" w:type="dxa"/>
            <w:shd w:val="clear" w:color="auto" w:fill="auto"/>
            <w:vAlign w:val="center"/>
          </w:tcPr>
          <w:p w14:paraId="12C14240"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6s</w:t>
            </w:r>
          </w:p>
        </w:tc>
        <w:tc>
          <w:tcPr>
            <w:tcW w:w="1796" w:type="dxa"/>
            <w:vAlign w:val="center"/>
          </w:tcPr>
          <w:p w14:paraId="1B174B8C" w14:textId="77777777" w:rsidR="00582617" w:rsidRPr="00E05635" w:rsidRDefault="00582617" w:rsidP="005F6295">
            <w:pPr>
              <w:widowControl w:val="0"/>
              <w:snapToGrid w:val="0"/>
              <w:spacing w:after="0"/>
              <w:contextualSpacing/>
              <w:jc w:val="center"/>
              <w:rPr>
                <w:rFonts w:eastAsia="SimSun" w:cs="Times New Roman"/>
                <w:color w:val="000000"/>
                <w:sz w:val="22"/>
                <w:lang w:val="en-GB"/>
              </w:rPr>
            </w:pPr>
            <w:r w:rsidRPr="00E05635">
              <w:rPr>
                <w:rFonts w:eastAsia="SimSun" w:cs="Times New Roman"/>
                <w:color w:val="000000"/>
                <w:sz w:val="22"/>
                <w:lang w:val="en-GB"/>
              </w:rPr>
              <w:t>11s</w:t>
            </w:r>
          </w:p>
        </w:tc>
      </w:tr>
    </w:tbl>
    <w:p w14:paraId="64A478F6" w14:textId="77777777" w:rsidR="005F6295" w:rsidRPr="006A3BD6" w:rsidRDefault="005F6295" w:rsidP="00D8474C">
      <w:pPr>
        <w:rPr>
          <w:sz w:val="22"/>
          <w:lang w:val="en-GB"/>
        </w:rPr>
      </w:pPr>
    </w:p>
    <w:p w14:paraId="14C165B0" w14:textId="6D045845" w:rsidR="00BF6622" w:rsidRPr="00B103CB" w:rsidRDefault="00943742" w:rsidP="000764DB">
      <w:pPr>
        <w:rPr>
          <w:lang w:val="en-GB"/>
        </w:rPr>
      </w:pPr>
      <w:r w:rsidRPr="00B103CB">
        <w:rPr>
          <w:rFonts w:hint="eastAsia"/>
          <w:lang w:val="en-GB"/>
        </w:rPr>
        <w:t xml:space="preserve">In </w:t>
      </w:r>
      <w:r w:rsidRPr="00B103CB">
        <w:rPr>
          <w:lang w:val="en-GB"/>
        </w:rPr>
        <w:t xml:space="preserve">the EIAO, querying general information is much </w:t>
      </w:r>
      <w:r w:rsidR="007D2EFC" w:rsidRPr="00B103CB">
        <w:rPr>
          <w:lang w:val="en-GB"/>
        </w:rPr>
        <w:t>faster</w:t>
      </w:r>
      <w:r w:rsidRPr="00B103CB">
        <w:rPr>
          <w:lang w:val="en-GB"/>
        </w:rPr>
        <w:t xml:space="preserve"> than manually checking the results. For example, </w:t>
      </w:r>
      <w:r w:rsidR="007D2EFC" w:rsidRPr="00B103CB">
        <w:rPr>
          <w:lang w:val="en-GB"/>
        </w:rPr>
        <w:t>finding the monitoring parameter with 1-hr TSP (Q4) would take 156</w:t>
      </w:r>
      <w:r w:rsidR="00F72834">
        <w:rPr>
          <w:lang w:val="en-GB"/>
        </w:rPr>
        <w:t xml:space="preserve"> </w:t>
      </w:r>
      <w:r w:rsidR="007D2EFC" w:rsidRPr="00B103CB">
        <w:rPr>
          <w:lang w:val="en-GB"/>
        </w:rPr>
        <w:t xml:space="preserve">s in daily reports, while in EIAO it </w:t>
      </w:r>
      <w:r w:rsidR="00BE4165" w:rsidRPr="00B103CB">
        <w:rPr>
          <w:lang w:val="en-GB"/>
        </w:rPr>
        <w:t xml:space="preserve">requires </w:t>
      </w:r>
      <w:r w:rsidR="007D2EFC" w:rsidRPr="00B103CB">
        <w:rPr>
          <w:lang w:val="en-GB"/>
        </w:rPr>
        <w:t xml:space="preserve">only 0.06 seconds to run the prepared code and return the results. On </w:t>
      </w:r>
      <w:r w:rsidR="00BE4165" w:rsidRPr="00B103CB">
        <w:rPr>
          <w:lang w:val="en-GB"/>
        </w:rPr>
        <w:t xml:space="preserve">an </w:t>
      </w:r>
      <w:r w:rsidR="007D2EFC" w:rsidRPr="00B103CB">
        <w:rPr>
          <w:lang w:val="en-GB"/>
        </w:rPr>
        <w:t xml:space="preserve">average, EIAO </w:t>
      </w:r>
      <w:r w:rsidRPr="00B103CB">
        <w:rPr>
          <w:lang w:val="en-GB"/>
        </w:rPr>
        <w:t>largely reduce</w:t>
      </w:r>
      <w:r w:rsidR="006C2498" w:rsidRPr="00B103CB">
        <w:rPr>
          <w:lang w:val="en-GB"/>
        </w:rPr>
        <w:t>s</w:t>
      </w:r>
      <w:r w:rsidRPr="00B103CB">
        <w:rPr>
          <w:lang w:val="en-GB"/>
        </w:rPr>
        <w:t xml:space="preserve"> the search time from 1827.3</w:t>
      </w:r>
      <w:r w:rsidR="00BE4165" w:rsidRPr="00B103CB">
        <w:rPr>
          <w:lang w:val="en-GB"/>
        </w:rPr>
        <w:t xml:space="preserve"> </w:t>
      </w:r>
      <w:r w:rsidRPr="00B103CB">
        <w:rPr>
          <w:lang w:val="en-GB"/>
        </w:rPr>
        <w:t>s to 4.3</w:t>
      </w:r>
      <w:r w:rsidR="00BE4165" w:rsidRPr="00B103CB">
        <w:rPr>
          <w:lang w:val="en-GB"/>
        </w:rPr>
        <w:t xml:space="preserve"> </w:t>
      </w:r>
      <w:r w:rsidRPr="00B103CB">
        <w:rPr>
          <w:lang w:val="en-GB"/>
        </w:rPr>
        <w:t xml:space="preserve">s, </w:t>
      </w:r>
      <w:r w:rsidR="00BE4165" w:rsidRPr="00B103CB">
        <w:rPr>
          <w:lang w:val="en-GB"/>
        </w:rPr>
        <w:t>with</w:t>
      </w:r>
      <w:r w:rsidRPr="00B103CB">
        <w:rPr>
          <w:lang w:val="en-GB"/>
        </w:rPr>
        <w:t xml:space="preserve"> 100</w:t>
      </w:r>
      <w:r w:rsidR="00BE4165" w:rsidRPr="00B103CB">
        <w:rPr>
          <w:lang w:val="en-GB"/>
        </w:rPr>
        <w:t xml:space="preserve"> </w:t>
      </w:r>
      <w:r w:rsidRPr="00B103CB">
        <w:rPr>
          <w:lang w:val="en-GB"/>
        </w:rPr>
        <w:t xml:space="preserve">% accuracy </w:t>
      </w:r>
      <w:r w:rsidR="00BE4165" w:rsidRPr="00B103CB">
        <w:rPr>
          <w:lang w:val="en-GB"/>
        </w:rPr>
        <w:t>compared to</w:t>
      </w:r>
      <w:r w:rsidRPr="00B103CB">
        <w:rPr>
          <w:lang w:val="en-GB"/>
        </w:rPr>
        <w:t xml:space="preserve"> </w:t>
      </w:r>
      <w:r w:rsidR="00BE4165" w:rsidRPr="00B103CB">
        <w:rPr>
          <w:lang w:val="en-GB"/>
        </w:rPr>
        <w:t>manual</w:t>
      </w:r>
      <w:r w:rsidRPr="00B103CB">
        <w:rPr>
          <w:lang w:val="en-GB"/>
        </w:rPr>
        <w:t xml:space="preserve"> work.</w:t>
      </w:r>
      <w:r w:rsidRPr="00B103CB">
        <w:rPr>
          <w:rFonts w:hint="eastAsia"/>
          <w:lang w:val="en-GB"/>
        </w:rPr>
        <w:t xml:space="preserve"> </w:t>
      </w:r>
    </w:p>
    <w:p w14:paraId="3524F5B0" w14:textId="5C168C12" w:rsidR="00B9577C" w:rsidRPr="00B103CB" w:rsidRDefault="00943742" w:rsidP="002D7329">
      <w:pPr>
        <w:pStyle w:val="Heading2"/>
        <w:numPr>
          <w:ilvl w:val="1"/>
          <w:numId w:val="23"/>
        </w:numPr>
      </w:pPr>
      <w:r w:rsidRPr="00B103CB">
        <w:t>Discussion</w:t>
      </w:r>
      <w:r w:rsidR="00211E21">
        <w:t xml:space="preserve"> </w:t>
      </w:r>
    </w:p>
    <w:p w14:paraId="3924182E" w14:textId="63761654" w:rsidR="00657BE4" w:rsidRPr="00B103CB" w:rsidRDefault="00B92F9C" w:rsidP="00A66ED8">
      <w:pPr>
        <w:rPr>
          <w:lang w:val="en-GB"/>
        </w:rPr>
      </w:pPr>
      <w:bookmarkStart w:id="4" w:name="_Hlk82731173"/>
      <w:r>
        <w:rPr>
          <w:lang w:val="en-GB"/>
        </w:rPr>
        <w:t>Traditionally, t</w:t>
      </w:r>
      <w:r w:rsidR="00943742" w:rsidRPr="00B103CB">
        <w:rPr>
          <w:lang w:val="en-GB"/>
        </w:rPr>
        <w:t xml:space="preserve">he professional knowledge pool for </w:t>
      </w:r>
      <w:r w:rsidR="00BE4165" w:rsidRPr="00B103CB">
        <w:rPr>
          <w:lang w:val="en-GB"/>
        </w:rPr>
        <w:t>EIA</w:t>
      </w:r>
      <w:r w:rsidR="00943742" w:rsidRPr="00B103CB">
        <w:rPr>
          <w:lang w:val="en-GB"/>
        </w:rPr>
        <w:t xml:space="preserve"> is difficult to integrate because information is </w:t>
      </w:r>
      <w:r>
        <w:rPr>
          <w:lang w:val="en-GB"/>
        </w:rPr>
        <w:t xml:space="preserve">often </w:t>
      </w:r>
      <w:r w:rsidR="00943742" w:rsidRPr="00B103CB">
        <w:rPr>
          <w:lang w:val="en-GB"/>
        </w:rPr>
        <w:t xml:space="preserve">scattered </w:t>
      </w:r>
      <w:r w:rsidR="00BE4165" w:rsidRPr="00B103CB">
        <w:rPr>
          <w:lang w:val="en-GB"/>
        </w:rPr>
        <w:t>in</w:t>
      </w:r>
      <w:r w:rsidR="00943742" w:rsidRPr="00B103CB">
        <w:rPr>
          <w:lang w:val="en-GB"/>
        </w:rPr>
        <w:t xml:space="preserve"> various websites and documents. However, these attempts </w:t>
      </w:r>
      <w:r w:rsidR="00EB2DEC" w:rsidRPr="00B103CB">
        <w:rPr>
          <w:lang w:val="en-GB"/>
        </w:rPr>
        <w:t>were</w:t>
      </w:r>
      <w:r w:rsidR="00943742" w:rsidRPr="00B103CB">
        <w:rPr>
          <w:lang w:val="en-GB"/>
        </w:rPr>
        <w:t xml:space="preserve"> not </w:t>
      </w:r>
      <w:r w:rsidR="00EB2DEC" w:rsidRPr="00B103CB">
        <w:rPr>
          <w:lang w:val="en-GB"/>
        </w:rPr>
        <w:t xml:space="preserve">sufficiently </w:t>
      </w:r>
      <w:r w:rsidR="00943742" w:rsidRPr="00B103CB">
        <w:rPr>
          <w:lang w:val="en-GB"/>
        </w:rPr>
        <w:t xml:space="preserve">comprehensive </w:t>
      </w:r>
      <w:r w:rsidR="00EB2DEC" w:rsidRPr="00B103CB">
        <w:rPr>
          <w:lang w:val="en-GB"/>
        </w:rPr>
        <w:t>to be</w:t>
      </w:r>
      <w:r w:rsidR="00943742" w:rsidRPr="00B103CB">
        <w:rPr>
          <w:lang w:val="en-GB"/>
        </w:rPr>
        <w:t xml:space="preserve"> considered </w:t>
      </w:r>
      <w:r>
        <w:rPr>
          <w:lang w:val="en-GB"/>
        </w:rPr>
        <w:t xml:space="preserve">as </w:t>
      </w:r>
      <w:r w:rsidR="00943742" w:rsidRPr="00B103CB">
        <w:rPr>
          <w:lang w:val="en-GB"/>
        </w:rPr>
        <w:t>smart decision-making process</w:t>
      </w:r>
      <w:r w:rsidR="00EB2DEC" w:rsidRPr="00B103CB">
        <w:rPr>
          <w:lang w:val="en-GB"/>
        </w:rPr>
        <w:t>es</w:t>
      </w:r>
      <w:r w:rsidR="00943742" w:rsidRPr="00B103CB">
        <w:rPr>
          <w:lang w:val="en-GB"/>
        </w:rPr>
        <w:t>. T</w:t>
      </w:r>
      <w:r w:rsidR="006A2D6C" w:rsidRPr="00B103CB">
        <w:rPr>
          <w:lang w:val="en-GB"/>
        </w:rPr>
        <w:t>h</w:t>
      </w:r>
      <w:r w:rsidR="007E20DA" w:rsidRPr="00B103CB">
        <w:rPr>
          <w:lang w:val="en-GB"/>
        </w:rPr>
        <w:t xml:space="preserve">e LPG-based </w:t>
      </w:r>
      <w:r w:rsidR="005F67DF" w:rsidRPr="00B103CB">
        <w:rPr>
          <w:lang w:val="en-GB"/>
        </w:rPr>
        <w:t xml:space="preserve">ontology </w:t>
      </w:r>
      <w:r w:rsidR="006A2D6C" w:rsidRPr="00B103CB">
        <w:rPr>
          <w:lang w:val="en-GB"/>
        </w:rPr>
        <w:t>has three</w:t>
      </w:r>
      <w:r w:rsidR="003A3494" w:rsidRPr="00B103CB">
        <w:rPr>
          <w:lang w:val="en-GB"/>
        </w:rPr>
        <w:t xml:space="preserve"> significant</w:t>
      </w:r>
      <w:r w:rsidR="006A2D6C" w:rsidRPr="00B103CB">
        <w:rPr>
          <w:lang w:val="en-GB"/>
        </w:rPr>
        <w:t xml:space="preserve"> contributions</w:t>
      </w:r>
      <w:r w:rsidR="00012A2C">
        <w:rPr>
          <w:lang w:val="en-GB"/>
        </w:rPr>
        <w:t>.</w:t>
      </w:r>
      <w:r w:rsidR="006A2D6C" w:rsidRPr="00B103CB">
        <w:rPr>
          <w:lang w:val="en-GB"/>
        </w:rPr>
        <w:t xml:space="preserve"> </w:t>
      </w:r>
      <w:r w:rsidR="00012A2C" w:rsidRPr="00B103CB">
        <w:rPr>
          <w:rFonts w:hint="eastAsia"/>
          <w:lang w:val="en-GB"/>
        </w:rPr>
        <w:t>First</w:t>
      </w:r>
      <w:r w:rsidR="00012A2C" w:rsidRPr="00B103CB">
        <w:rPr>
          <w:lang w:val="en-GB"/>
        </w:rPr>
        <w:t xml:space="preserve">, environmental issues are a critical problem in society, especially in engineering projects </w:t>
      </w:r>
      <w:r w:rsidR="00012A2C" w:rsidRPr="00B103CB">
        <w:rPr>
          <w:lang w:val="en-GB"/>
        </w:rPr>
        <w:fldChar w:fldCharType="begin"/>
      </w:r>
      <w:r w:rsidR="00012A2C" w:rsidRPr="00B103CB">
        <w:rPr>
          <w:lang w:val="en-GB"/>
        </w:rPr>
        <w:instrText xml:space="preserve"> ADDIN EN.CITE &lt;EndNote&gt;&lt;Cite&gt;&lt;Author&gt;Morgan&lt;/Author&gt;&lt;Year&gt;2012&lt;/Year&gt;&lt;RecNum&gt;340&lt;/RecNum&gt;&lt;DisplayText&gt;(Morgan, 2012)&lt;/DisplayText&gt;&lt;record&gt;&lt;rec-number&gt;340&lt;/rec-number&gt;&lt;foreign-keys&gt;&lt;key app="EN" db-id="fwzpdzxvxz992nedrfmva2fld0x9xd2pxsds" timestamp="1589339393"&gt;340&lt;/key&gt;&lt;/foreign-keys&gt;&lt;ref-type name="Journal Article"&gt;17&lt;/ref-type&gt;&lt;contributors&gt;&lt;authors&gt;&lt;author&gt;Morgan, Richard K&lt;/author&gt;&lt;/authors&gt;&lt;/contributors&gt;&lt;titles&gt;&lt;title&gt;Environmental impact assessment: the state of the art&lt;/title&gt;&lt;secondary-title&gt;Impact Assessment and Project Appraisal&lt;/secondary-title&gt;&lt;/titles&gt;&lt;periodical&gt;&lt;full-title&gt;Impact Assessment and Project Appraisal&lt;/full-title&gt;&lt;/periodical&gt;&lt;pages&gt;5-14&lt;/pages&gt;&lt;volume&gt;30&lt;/volume&gt;&lt;number&gt;1&lt;/number&gt;&lt;dates&gt;&lt;year&gt;2012&lt;/year&gt;&lt;/dates&gt;&lt;isbn&gt;1461-5517&lt;/isbn&gt;&lt;urls&gt;&lt;/urls&gt;&lt;/record&gt;&lt;/Cite&gt;&lt;/EndNote&gt;</w:instrText>
      </w:r>
      <w:r w:rsidR="00012A2C" w:rsidRPr="00B103CB">
        <w:rPr>
          <w:lang w:val="en-GB"/>
        </w:rPr>
        <w:fldChar w:fldCharType="separate"/>
      </w:r>
      <w:r w:rsidR="00012A2C" w:rsidRPr="00B103CB">
        <w:rPr>
          <w:lang w:val="en-GB"/>
        </w:rPr>
        <w:t>(Morgan, 2012)</w:t>
      </w:r>
      <w:r w:rsidR="00012A2C" w:rsidRPr="00B103CB">
        <w:rPr>
          <w:lang w:val="en-GB"/>
        </w:rPr>
        <w:fldChar w:fldCharType="end"/>
      </w:r>
      <w:r w:rsidR="00012A2C" w:rsidRPr="00B103CB">
        <w:rPr>
          <w:lang w:val="en-GB"/>
        </w:rPr>
        <w:t>. Thus, an EIAO</w:t>
      </w:r>
      <w:r w:rsidR="006A2D6C" w:rsidRPr="00B103CB">
        <w:rPr>
          <w:lang w:val="en-GB"/>
        </w:rPr>
        <w:t xml:space="preserve"> extends </w:t>
      </w:r>
      <w:r w:rsidR="00EB2DEC" w:rsidRPr="00B103CB">
        <w:rPr>
          <w:lang w:val="en-GB"/>
        </w:rPr>
        <w:t>the available</w:t>
      </w:r>
      <w:r w:rsidR="006A2D6C" w:rsidRPr="00B103CB">
        <w:rPr>
          <w:lang w:val="en-GB"/>
        </w:rPr>
        <w:t xml:space="preserve"> ontology research in EIA, especially</w:t>
      </w:r>
      <w:r w:rsidR="005F67DF" w:rsidRPr="00B103CB">
        <w:rPr>
          <w:lang w:val="en-GB"/>
        </w:rPr>
        <w:t xml:space="preserve"> the</w:t>
      </w:r>
      <w:r w:rsidR="006A2D6C" w:rsidRPr="00B103CB">
        <w:rPr>
          <w:lang w:val="en-GB"/>
        </w:rPr>
        <w:t xml:space="preserve"> projects in the road asset management field</w:t>
      </w:r>
      <w:r w:rsidR="00012A2C">
        <w:rPr>
          <w:lang w:val="en-GB"/>
        </w:rPr>
        <w:t>.</w:t>
      </w:r>
      <w:r w:rsidR="006A2D6C" w:rsidRPr="00B103CB">
        <w:rPr>
          <w:lang w:val="en-GB"/>
        </w:rPr>
        <w:t xml:space="preserve"> </w:t>
      </w:r>
      <w:r w:rsidR="00012A2C" w:rsidRPr="00B103CB">
        <w:rPr>
          <w:rFonts w:hint="eastAsia"/>
          <w:lang w:val="en-GB"/>
        </w:rPr>
        <w:t>Second</w:t>
      </w:r>
      <w:r w:rsidR="00012A2C" w:rsidRPr="00B103CB">
        <w:rPr>
          <w:lang w:val="en-GB"/>
        </w:rPr>
        <w:t xml:space="preserve">, </w:t>
      </w:r>
      <w:r w:rsidR="00012A2C" w:rsidRPr="00B103CB">
        <w:rPr>
          <w:rFonts w:hint="eastAsia"/>
          <w:lang w:val="en-GB"/>
        </w:rPr>
        <w:t>this</w:t>
      </w:r>
      <w:r w:rsidR="00012A2C" w:rsidRPr="00B103CB">
        <w:rPr>
          <w:lang w:val="en-GB"/>
        </w:rPr>
        <w:t xml:space="preserve"> study chose LPGs as the data model and established a novel ontology in Neo4j instead of RDF, which enriches ontology development methods</w:t>
      </w:r>
      <w:r w:rsidR="00012A2C" w:rsidRPr="001D4A2B">
        <w:rPr>
          <w:lang w:val="en-GB"/>
        </w:rPr>
        <w:t xml:space="preserve"> </w:t>
      </w:r>
      <w:r w:rsidR="00012A2C">
        <w:rPr>
          <w:lang w:val="en-GB"/>
        </w:rPr>
        <w:t>and</w:t>
      </w:r>
      <w:r w:rsidR="00012A2C" w:rsidRPr="00B103CB">
        <w:rPr>
          <w:lang w:val="en-GB"/>
        </w:rPr>
        <w:t xml:space="preserve"> demonstrating the </w:t>
      </w:r>
      <w:r w:rsidR="00012A2C">
        <w:rPr>
          <w:lang w:val="en-GB"/>
        </w:rPr>
        <w:t>application progress</w:t>
      </w:r>
      <w:r w:rsidR="00012A2C" w:rsidRPr="00B103CB">
        <w:rPr>
          <w:lang w:val="en-GB"/>
        </w:rPr>
        <w:t>, advantages</w:t>
      </w:r>
      <w:r w:rsidR="00012A2C" w:rsidRPr="00B103CB">
        <w:rPr>
          <w:rFonts w:eastAsia="DengXian" w:cs="Times New Roman"/>
          <w:lang w:val="en-GB"/>
        </w:rPr>
        <w:t xml:space="preserve">, and disadvantages </w:t>
      </w:r>
      <w:r w:rsidR="00012A2C">
        <w:rPr>
          <w:lang w:val="en-GB"/>
        </w:rPr>
        <w:t xml:space="preserve">by </w:t>
      </w:r>
      <w:r w:rsidR="00012A2C" w:rsidRPr="00B103CB">
        <w:rPr>
          <w:lang w:val="en-GB"/>
        </w:rPr>
        <w:t xml:space="preserve">cases. </w:t>
      </w:r>
      <w:r w:rsidR="00012A2C" w:rsidRPr="00B103CB">
        <w:rPr>
          <w:rFonts w:eastAsia="DengXian" w:cs="Times New Roman"/>
          <w:lang w:val="en-GB"/>
        </w:rPr>
        <w:t xml:space="preserve">The </w:t>
      </w:r>
      <w:r w:rsidR="00012A2C" w:rsidRPr="00B103CB">
        <w:rPr>
          <w:lang w:val="en-GB"/>
        </w:rPr>
        <w:t xml:space="preserve">majority of ontologies in this field have been built by RDF/OWL </w:t>
      </w:r>
      <w:r w:rsidR="00012A2C" w:rsidRPr="00B103CB">
        <w:rPr>
          <w:lang w:val="en-GB"/>
        </w:rPr>
        <w:fldChar w:fldCharType="begin"/>
      </w:r>
      <w:r w:rsidR="00012A2C" w:rsidRPr="00B103CB">
        <w:rPr>
          <w:lang w:val="en-GB"/>
        </w:rPr>
        <w:instrText xml:space="preserve"> ADDIN EN.CITE &lt;EndNote&gt;&lt;Cite&gt;&lt;Author&gt;Das&lt;/Author&gt;&lt;Year&gt;2014&lt;/Year&gt;&lt;RecNum&gt;461&lt;/RecNum&gt;&lt;DisplayText&gt;(Das et al., 2014)&lt;/DisplayText&gt;&lt;record&gt;&lt;rec-number&gt;461&lt;/rec-number&gt;&lt;foreign-keys&gt;&lt;key app="EN" db-id="fwzpdzxvxz992nedrfmva2fld0x9xd2pxsds" timestamp="1594088436"&gt;461&lt;/key&gt;&lt;/foreign-keys&gt;&lt;ref-type name="Conference Proceedings"&gt;10&lt;/ref-type&gt;&lt;contributors&gt;&lt;authors&gt;&lt;author&gt;Das, Souripriya&lt;/author&gt;&lt;author&gt;Srinivasan, Jagannathan&lt;/author&gt;&lt;author&gt;Perry, Matthew&lt;/author&gt;&lt;author&gt;Chong, Eugene Inseok&lt;/author&gt;&lt;author&gt;Banerjee, Jayanta&lt;/author&gt;&lt;/authors&gt;&lt;/contributors&gt;&lt;titles&gt;&lt;title&gt;A Tale of Two Graphs: Property Graphs as RDF in Oracle&lt;/title&gt;&lt;secondary-title&gt;EDBT&lt;/secondary-title&gt;&lt;/titles&gt;&lt;pages&gt;762-773&lt;/pages&gt;&lt;dates&gt;&lt;year&gt;2014&lt;/year&gt;&lt;/dates&gt;&lt;urls&gt;&lt;/urls&gt;&lt;/record&gt;&lt;/Cite&gt;&lt;/EndNote&gt;</w:instrText>
      </w:r>
      <w:r w:rsidR="00012A2C" w:rsidRPr="00B103CB">
        <w:rPr>
          <w:lang w:val="en-GB"/>
        </w:rPr>
        <w:fldChar w:fldCharType="separate"/>
      </w:r>
      <w:r w:rsidR="00012A2C" w:rsidRPr="00B103CB">
        <w:rPr>
          <w:lang w:val="en-GB"/>
        </w:rPr>
        <w:t>(Das et al., 2014)</w:t>
      </w:r>
      <w:r w:rsidR="00012A2C" w:rsidRPr="00B103CB">
        <w:rPr>
          <w:lang w:val="en-GB"/>
        </w:rPr>
        <w:fldChar w:fldCharType="end"/>
      </w:r>
      <w:r w:rsidR="00012A2C" w:rsidRPr="00B103CB">
        <w:rPr>
          <w:lang w:val="en-GB"/>
        </w:rPr>
        <w:t>.</w:t>
      </w:r>
      <w:r w:rsidR="00012A2C">
        <w:rPr>
          <w:lang w:val="en-GB"/>
        </w:rPr>
        <w:t xml:space="preserve"> This study</w:t>
      </w:r>
      <w:r w:rsidR="006A2D6C" w:rsidRPr="00B103CB">
        <w:rPr>
          <w:lang w:val="en-GB"/>
        </w:rPr>
        <w:t xml:space="preserve"> proposes a novel ontology method by LPGs, which enables easier sorting and storing EIA knowledge</w:t>
      </w:r>
      <w:r w:rsidR="00012A2C">
        <w:rPr>
          <w:lang w:val="en-GB"/>
        </w:rPr>
        <w:t>.</w:t>
      </w:r>
      <w:r w:rsidR="006A2D6C" w:rsidRPr="00B103CB">
        <w:rPr>
          <w:lang w:val="en-GB"/>
        </w:rPr>
        <w:t xml:space="preserve"> </w:t>
      </w:r>
      <w:r w:rsidR="00012A2C" w:rsidRPr="00B103CB">
        <w:rPr>
          <w:lang w:val="en-GB"/>
        </w:rPr>
        <w:t xml:space="preserve">Third, the current EIA process involves manual information search and transfer, which delays the information flow and causes errors </w:t>
      </w:r>
      <w:r w:rsidR="00012A2C" w:rsidRPr="00B103CB">
        <w:rPr>
          <w:lang w:val="en-GB"/>
        </w:rPr>
        <w:fldChar w:fldCharType="begin"/>
      </w:r>
      <w:r w:rsidR="00012A2C" w:rsidRPr="00B103CB">
        <w:rPr>
          <w:lang w:val="en-GB"/>
        </w:rPr>
        <w:instrText xml:space="preserve"> ADDIN EN.CITE &lt;EndNote&gt;&lt;Cite&gt;&lt;Author&gt;Morgan&lt;/Author&gt;&lt;Year&gt;2012&lt;/Year&gt;&lt;RecNum&gt;340&lt;/RecNum&gt;&lt;DisplayText&gt;(Morgan, 2012)&lt;/DisplayText&gt;&lt;record&gt;&lt;rec-number&gt;340&lt;/rec-number&gt;&lt;foreign-keys&gt;&lt;key app="EN" db-id="fwzpdzxvxz992nedrfmva2fld0x9xd2pxsds" timestamp="1589339393"&gt;340&lt;/key&gt;&lt;/foreign-keys&gt;&lt;ref-type name="Journal Article"&gt;17&lt;/ref-type&gt;&lt;contributors&gt;&lt;authors&gt;&lt;author&gt;Morgan, Richard K&lt;/author&gt;&lt;/authors&gt;&lt;/contributors&gt;&lt;titles&gt;&lt;title&gt;Environmental impact assessment: the state of the art&lt;/title&gt;&lt;secondary-title&gt;Impact Assessment and Project Appraisal&lt;/secondary-title&gt;&lt;/titles&gt;&lt;periodical&gt;&lt;full-title&gt;Impact Assessment and Project Appraisal&lt;/full-title&gt;&lt;/periodical&gt;&lt;pages&gt;5-14&lt;/pages&gt;&lt;volume&gt;30&lt;/volume&gt;&lt;number&gt;1&lt;/number&gt;&lt;dates&gt;&lt;year&gt;2012&lt;/year&gt;&lt;/dates&gt;&lt;isbn&gt;1461-5517&lt;/isbn&gt;&lt;urls&gt;&lt;/urls&gt;&lt;/record&gt;&lt;/Cite&gt;&lt;/EndNote&gt;</w:instrText>
      </w:r>
      <w:r w:rsidR="00012A2C" w:rsidRPr="00B103CB">
        <w:rPr>
          <w:lang w:val="en-GB"/>
        </w:rPr>
        <w:fldChar w:fldCharType="separate"/>
      </w:r>
      <w:r w:rsidR="00012A2C" w:rsidRPr="00B103CB">
        <w:rPr>
          <w:lang w:val="en-GB"/>
        </w:rPr>
        <w:t>(Morgan, 2012)</w:t>
      </w:r>
      <w:r w:rsidR="00012A2C" w:rsidRPr="00B103CB">
        <w:rPr>
          <w:lang w:val="en-GB"/>
        </w:rPr>
        <w:fldChar w:fldCharType="end"/>
      </w:r>
      <w:r w:rsidR="00012A2C" w:rsidRPr="00B103CB">
        <w:rPr>
          <w:lang w:val="en-GB"/>
        </w:rPr>
        <w:t>.</w:t>
      </w:r>
      <w:r w:rsidR="004B29CF">
        <w:rPr>
          <w:lang w:val="en-GB"/>
        </w:rPr>
        <w:t xml:space="preserve"> </w:t>
      </w:r>
      <w:r w:rsidR="00DF0C8A">
        <w:rPr>
          <w:lang w:val="en-GB"/>
        </w:rPr>
        <w:t>It also</w:t>
      </w:r>
      <w:r w:rsidR="004B29CF" w:rsidRPr="00B103CB">
        <w:rPr>
          <w:lang w:val="en-GB"/>
        </w:rPr>
        <w:t xml:space="preserve"> significantly improved the time to find featured information compared to manual work and RDF-based methods in two levels</w:t>
      </w:r>
      <w:r w:rsidR="004B29CF" w:rsidRPr="00B103CB">
        <w:rPr>
          <w:rFonts w:hint="eastAsia"/>
          <w:lang w:val="en-GB"/>
        </w:rPr>
        <w:t>.</w:t>
      </w:r>
      <w:r w:rsidR="004B29CF" w:rsidRPr="00B103CB">
        <w:rPr>
          <w:lang w:val="en-GB"/>
        </w:rPr>
        <w:t xml:space="preserve"> It </w:t>
      </w:r>
      <w:r w:rsidR="004B29CF" w:rsidRPr="00B103CB">
        <w:rPr>
          <w:rFonts w:hint="eastAsia"/>
          <w:lang w:val="en-GB"/>
        </w:rPr>
        <w:t xml:space="preserve">embedded </w:t>
      </w:r>
      <w:r w:rsidR="004B29CF" w:rsidRPr="00B103CB">
        <w:rPr>
          <w:lang w:val="en-GB"/>
        </w:rPr>
        <w:t>relevant property information into the nodes,</w:t>
      </w:r>
      <w:r w:rsidR="004B29CF">
        <w:rPr>
          <w:lang w:val="en-GB"/>
        </w:rPr>
        <w:t xml:space="preserve"> and </w:t>
      </w:r>
      <w:r w:rsidR="004B29CF" w:rsidRPr="00B103CB">
        <w:rPr>
          <w:lang w:val="en-GB"/>
        </w:rPr>
        <w:t xml:space="preserve">can save a significant amount of time for the project team. </w:t>
      </w:r>
      <w:bookmarkEnd w:id="4"/>
    </w:p>
    <w:p w14:paraId="3D636E39" w14:textId="357BA31F" w:rsidR="004B29CF" w:rsidRPr="004B29CF" w:rsidRDefault="004B29CF" w:rsidP="00DE55C7">
      <w:pPr>
        <w:pStyle w:val="Heading1"/>
        <w:numPr>
          <w:ilvl w:val="0"/>
          <w:numId w:val="23"/>
        </w:numPr>
        <w:tabs>
          <w:tab w:val="num" w:pos="432"/>
        </w:tabs>
        <w:ind w:left="431" w:hanging="431"/>
      </w:pPr>
      <w:r w:rsidRPr="00B103CB">
        <w:t>Conclusion</w:t>
      </w:r>
      <w:r w:rsidR="0090753C" w:rsidRPr="0090753C">
        <w:t>s and Further Research</w:t>
      </w:r>
    </w:p>
    <w:p w14:paraId="713C3BA9" w14:textId="0885D175" w:rsidR="00FF1C0C" w:rsidRDefault="00943742" w:rsidP="00FF1C0C">
      <w:pPr>
        <w:rPr>
          <w:lang w:val="en-GB"/>
        </w:rPr>
      </w:pPr>
      <w:r w:rsidRPr="00B103CB">
        <w:rPr>
          <w:lang w:val="en-GB"/>
        </w:rPr>
        <w:t xml:space="preserve">Since </w:t>
      </w:r>
      <w:r w:rsidR="00300EDF" w:rsidRPr="00B103CB">
        <w:rPr>
          <w:lang w:val="en-GB"/>
        </w:rPr>
        <w:t>EIA</w:t>
      </w:r>
      <w:r w:rsidRPr="00B103CB">
        <w:rPr>
          <w:lang w:val="en-GB"/>
        </w:rPr>
        <w:t xml:space="preserve"> projects involve various </w:t>
      </w:r>
      <w:r w:rsidR="00ED4A29" w:rsidRPr="00B103CB">
        <w:rPr>
          <w:lang w:val="en-GB"/>
        </w:rPr>
        <w:t>knowledge resources,</w:t>
      </w:r>
      <w:r w:rsidRPr="00B103CB">
        <w:rPr>
          <w:lang w:val="en-GB"/>
        </w:rPr>
        <w:t xml:space="preserve"> stages</w:t>
      </w:r>
      <w:r w:rsidRPr="00B103CB">
        <w:rPr>
          <w:rFonts w:eastAsia="DengXian" w:cs="Times New Roman"/>
          <w:lang w:val="en-GB"/>
        </w:rPr>
        <w:t xml:space="preserve">, and participants, integrating data for machine-reading </w:t>
      </w:r>
      <w:r w:rsidR="007203A4" w:rsidRPr="00B103CB">
        <w:rPr>
          <w:lang w:val="en-GB"/>
        </w:rPr>
        <w:t xml:space="preserve">purposes </w:t>
      </w:r>
      <w:r w:rsidRPr="00B103CB">
        <w:rPr>
          <w:lang w:val="en-GB"/>
        </w:rPr>
        <w:t xml:space="preserve">becomes </w:t>
      </w:r>
      <w:r w:rsidR="00ED4A29" w:rsidRPr="00B103CB">
        <w:rPr>
          <w:lang w:val="en-GB"/>
        </w:rPr>
        <w:t xml:space="preserve">a </w:t>
      </w:r>
      <w:r w:rsidRPr="00B103CB">
        <w:rPr>
          <w:lang w:val="en-GB"/>
        </w:rPr>
        <w:t>challeng</w:t>
      </w:r>
      <w:r w:rsidR="00ED4A29" w:rsidRPr="00B103CB">
        <w:rPr>
          <w:lang w:val="en-GB"/>
        </w:rPr>
        <w:t>e</w:t>
      </w:r>
      <w:r w:rsidRPr="00B103CB">
        <w:rPr>
          <w:lang w:val="en-GB"/>
        </w:rPr>
        <w:t xml:space="preserve">. </w:t>
      </w:r>
      <w:r w:rsidR="00D8124F" w:rsidRPr="00B103CB">
        <w:rPr>
          <w:lang w:val="en-GB"/>
        </w:rPr>
        <w:t>Ontology</w:t>
      </w:r>
      <w:r w:rsidRPr="00B103CB">
        <w:rPr>
          <w:lang w:val="en-GB"/>
        </w:rPr>
        <w:t xml:space="preserve"> change</w:t>
      </w:r>
      <w:r w:rsidR="00D8124F" w:rsidRPr="00B103CB">
        <w:rPr>
          <w:lang w:val="en-GB"/>
        </w:rPr>
        <w:t>s</w:t>
      </w:r>
      <w:r w:rsidRPr="00B103CB">
        <w:rPr>
          <w:lang w:val="en-GB"/>
        </w:rPr>
        <w:t xml:space="preserve"> the </w:t>
      </w:r>
      <w:r w:rsidR="00FA43D5" w:rsidRPr="00B103CB">
        <w:rPr>
          <w:lang w:val="en-GB"/>
        </w:rPr>
        <w:t xml:space="preserve">management system </w:t>
      </w:r>
      <w:r w:rsidR="00300EDF" w:rsidRPr="00B103CB">
        <w:rPr>
          <w:lang w:val="en-GB"/>
        </w:rPr>
        <w:t>using</w:t>
      </w:r>
      <w:r w:rsidRPr="00B103CB">
        <w:rPr>
          <w:lang w:val="en-GB"/>
        </w:rPr>
        <w:t xml:space="preserve"> digital </w:t>
      </w:r>
      <w:r w:rsidR="00D8124F" w:rsidRPr="00B103CB">
        <w:rPr>
          <w:lang w:val="en-GB"/>
        </w:rPr>
        <w:t>data</w:t>
      </w:r>
      <w:r w:rsidR="00FA43D5" w:rsidRPr="00B103CB">
        <w:rPr>
          <w:lang w:val="en-GB"/>
        </w:rPr>
        <w:t xml:space="preserve"> storage, computer-based information processing</w:t>
      </w:r>
      <w:r w:rsidRPr="00B103CB">
        <w:rPr>
          <w:rFonts w:eastAsia="DengXian" w:cs="Times New Roman"/>
          <w:lang w:val="en-GB"/>
        </w:rPr>
        <w:t xml:space="preserve">, and </w:t>
      </w:r>
      <w:r w:rsidR="00D901DE" w:rsidRPr="00B103CB">
        <w:rPr>
          <w:rFonts w:hint="eastAsia"/>
          <w:lang w:val="en-GB"/>
        </w:rPr>
        <w:t>data</w:t>
      </w:r>
      <w:r w:rsidR="00D901DE" w:rsidRPr="00B103CB">
        <w:rPr>
          <w:lang w:val="en-GB"/>
        </w:rPr>
        <w:t xml:space="preserve"> </w:t>
      </w:r>
      <w:r w:rsidR="00D901DE" w:rsidRPr="00B103CB">
        <w:rPr>
          <w:lang w:val="en-GB"/>
        </w:rPr>
        <w:lastRenderedPageBreak/>
        <w:t xml:space="preserve">visualisation </w:t>
      </w:r>
      <w:r w:rsidRPr="00B103CB">
        <w:rPr>
          <w:lang w:val="en-GB"/>
        </w:rPr>
        <w:t xml:space="preserve">models. </w:t>
      </w:r>
      <w:r w:rsidR="00D901DE" w:rsidRPr="00B103CB">
        <w:rPr>
          <w:lang w:val="en-GB"/>
        </w:rPr>
        <w:t xml:space="preserve">EIAO </w:t>
      </w:r>
      <w:r w:rsidR="006070F0" w:rsidRPr="00B103CB">
        <w:rPr>
          <w:lang w:val="en-GB"/>
        </w:rPr>
        <w:t xml:space="preserve">is designed to </w:t>
      </w:r>
      <w:r w:rsidR="00D901DE" w:rsidRPr="00B103CB">
        <w:rPr>
          <w:lang w:val="en-GB"/>
        </w:rPr>
        <w:t xml:space="preserve">integrate </w:t>
      </w:r>
      <w:r w:rsidR="00883F5C" w:rsidRPr="00B103CB">
        <w:rPr>
          <w:lang w:val="en-GB"/>
        </w:rPr>
        <w:t xml:space="preserve">comprehensive domain knowledge by reviewing relevant standards, guidance, </w:t>
      </w:r>
      <w:r w:rsidR="005504E4" w:rsidRPr="00B103CB">
        <w:rPr>
          <w:lang w:val="en-GB"/>
        </w:rPr>
        <w:t>project documents</w:t>
      </w:r>
      <w:r w:rsidRPr="00B103CB">
        <w:rPr>
          <w:rFonts w:eastAsia="DengXian" w:cs="Times New Roman"/>
          <w:lang w:val="en-GB"/>
        </w:rPr>
        <w:t>,</w:t>
      </w:r>
      <w:r w:rsidR="00883F5C" w:rsidRPr="00B103CB">
        <w:rPr>
          <w:lang w:val="en-GB"/>
        </w:rPr>
        <w:t xml:space="preserve"> and studies</w:t>
      </w:r>
      <w:r w:rsidR="005504E4" w:rsidRPr="00B103CB">
        <w:rPr>
          <w:lang w:val="en-GB"/>
        </w:rPr>
        <w:t xml:space="preserve">. </w:t>
      </w:r>
      <w:r w:rsidR="00220232" w:rsidRPr="00B103CB">
        <w:rPr>
          <w:lang w:val="en-GB"/>
        </w:rPr>
        <w:t xml:space="preserve">By establishing </w:t>
      </w:r>
      <w:r w:rsidRPr="00B103CB">
        <w:rPr>
          <w:rFonts w:eastAsia="DengXian" w:cs="Times New Roman"/>
          <w:lang w:val="en-GB"/>
        </w:rPr>
        <w:t xml:space="preserve">an ontology with the LPG </w:t>
      </w:r>
      <w:r w:rsidR="002B4427" w:rsidRPr="00B103CB">
        <w:rPr>
          <w:lang w:val="en-GB"/>
        </w:rPr>
        <w:t xml:space="preserve">data model, information </w:t>
      </w:r>
      <w:r w:rsidR="00300EDF" w:rsidRPr="00B103CB">
        <w:rPr>
          <w:lang w:val="en-GB"/>
        </w:rPr>
        <w:t>can be digitally</w:t>
      </w:r>
      <w:r w:rsidR="002B4427" w:rsidRPr="00B103CB">
        <w:rPr>
          <w:lang w:val="en-GB"/>
        </w:rPr>
        <w:t xml:space="preserve"> stored as nodes and linked by edges</w:t>
      </w:r>
      <w:r w:rsidR="00DD5A95" w:rsidRPr="00B103CB">
        <w:rPr>
          <w:lang w:val="en-GB"/>
        </w:rPr>
        <w:t xml:space="preserve"> </w:t>
      </w:r>
      <w:r w:rsidR="002B4427" w:rsidRPr="00B103CB">
        <w:rPr>
          <w:lang w:val="en-GB"/>
        </w:rPr>
        <w:t xml:space="preserve">to represent their relationships. Thus, the </w:t>
      </w:r>
      <w:r w:rsidR="008445BF" w:rsidRPr="00B103CB">
        <w:rPr>
          <w:lang w:val="en-GB"/>
        </w:rPr>
        <w:t>EIAO</w:t>
      </w:r>
      <w:r w:rsidR="002B4427" w:rsidRPr="00B103CB">
        <w:rPr>
          <w:lang w:val="en-GB"/>
        </w:rPr>
        <w:t xml:space="preserve"> can support not only static information search but also continuous integration, </w:t>
      </w:r>
      <w:r w:rsidR="008445BF" w:rsidRPr="00B103CB">
        <w:rPr>
          <w:lang w:val="en-GB"/>
        </w:rPr>
        <w:t>reasoning</w:t>
      </w:r>
      <w:r w:rsidR="002B4427" w:rsidRPr="00B103CB">
        <w:rPr>
          <w:lang w:val="en-GB"/>
        </w:rPr>
        <w:t>, and information</w:t>
      </w:r>
      <w:r w:rsidR="00300EDF" w:rsidRPr="00B103CB">
        <w:rPr>
          <w:lang w:val="en-GB"/>
        </w:rPr>
        <w:t xml:space="preserve"> updates</w:t>
      </w:r>
      <w:r w:rsidR="002B4427" w:rsidRPr="00B103CB">
        <w:rPr>
          <w:lang w:val="en-GB"/>
        </w:rPr>
        <w:t xml:space="preserve"> in ongoing projects. The</w:t>
      </w:r>
      <w:r w:rsidR="008445BF" w:rsidRPr="00B103CB">
        <w:rPr>
          <w:lang w:val="en-GB"/>
        </w:rPr>
        <w:t xml:space="preserve"> </w:t>
      </w:r>
      <w:r w:rsidR="00300EDF" w:rsidRPr="00B103CB">
        <w:rPr>
          <w:lang w:val="en-GB"/>
        </w:rPr>
        <w:t xml:space="preserve">proposed </w:t>
      </w:r>
      <w:r w:rsidR="008445BF" w:rsidRPr="00B103CB">
        <w:rPr>
          <w:lang w:val="en-GB"/>
        </w:rPr>
        <w:t>EIAO</w:t>
      </w:r>
      <w:r w:rsidR="002B4427" w:rsidRPr="00B103CB">
        <w:rPr>
          <w:lang w:val="en-GB"/>
        </w:rPr>
        <w:t xml:space="preserve"> was validated in a </w:t>
      </w:r>
      <w:r w:rsidR="008445BF" w:rsidRPr="00B103CB">
        <w:rPr>
          <w:lang w:val="en-GB"/>
        </w:rPr>
        <w:t xml:space="preserve">real-world </w:t>
      </w:r>
      <w:r w:rsidR="002B4427" w:rsidRPr="00B103CB">
        <w:rPr>
          <w:lang w:val="en-GB"/>
        </w:rPr>
        <w:t>case</w:t>
      </w:r>
      <w:r w:rsidR="00482E1D" w:rsidRPr="00B103CB">
        <w:rPr>
          <w:lang w:val="en-GB"/>
        </w:rPr>
        <w:t xml:space="preserve">, which </w:t>
      </w:r>
      <w:r w:rsidR="00300EDF" w:rsidRPr="00B103CB">
        <w:rPr>
          <w:lang w:val="en-GB"/>
        </w:rPr>
        <w:t>proved its efficiency in information</w:t>
      </w:r>
      <w:r w:rsidR="002B4427" w:rsidRPr="00B103CB">
        <w:rPr>
          <w:lang w:val="en-GB"/>
        </w:rPr>
        <w:t xml:space="preserve"> search (</w:t>
      </w:r>
      <w:proofErr w:type="gramStart"/>
      <w:r w:rsidR="002A644B" w:rsidRPr="00B103CB">
        <w:rPr>
          <w:lang w:val="en-GB"/>
        </w:rPr>
        <w:t>e.g.</w:t>
      </w:r>
      <w:proofErr w:type="gramEnd"/>
      <w:r w:rsidR="002B4427" w:rsidRPr="00B103CB">
        <w:rPr>
          <w:lang w:val="en-GB"/>
        </w:rPr>
        <w:t xml:space="preserve"> </w:t>
      </w:r>
      <w:r w:rsidR="00D96BE6" w:rsidRPr="00B103CB">
        <w:rPr>
          <w:lang w:val="en-GB"/>
        </w:rPr>
        <w:t>target step</w:t>
      </w:r>
      <w:r w:rsidR="002A644B" w:rsidRPr="00B103CB">
        <w:rPr>
          <w:lang w:val="en-GB"/>
        </w:rPr>
        <w:t xml:space="preserve"> of work</w:t>
      </w:r>
      <w:r w:rsidR="002B4427" w:rsidRPr="00B103CB">
        <w:rPr>
          <w:lang w:val="en-GB"/>
        </w:rPr>
        <w:t xml:space="preserve">) along the project progress. Moreover, when new project information </w:t>
      </w:r>
      <w:r w:rsidR="007203A4" w:rsidRPr="00B103CB">
        <w:rPr>
          <w:lang w:val="en-GB"/>
        </w:rPr>
        <w:t>is</w:t>
      </w:r>
      <w:r w:rsidR="00D96BE6" w:rsidRPr="00B103CB">
        <w:rPr>
          <w:lang w:val="en-GB"/>
        </w:rPr>
        <w:t xml:space="preserve"> automatically</w:t>
      </w:r>
      <w:r w:rsidR="002B4427" w:rsidRPr="00B103CB">
        <w:rPr>
          <w:lang w:val="en-GB"/>
        </w:rPr>
        <w:t xml:space="preserve"> </w:t>
      </w:r>
      <w:r w:rsidR="00D96BE6" w:rsidRPr="00B103CB">
        <w:rPr>
          <w:lang w:val="en-GB"/>
        </w:rPr>
        <w:t>reasoned out</w:t>
      </w:r>
      <w:r w:rsidR="002B4427" w:rsidRPr="00B103CB">
        <w:rPr>
          <w:lang w:val="en-GB"/>
        </w:rPr>
        <w:t xml:space="preserve"> by ontology, </w:t>
      </w:r>
      <w:r w:rsidR="00D96BE6" w:rsidRPr="00B103CB">
        <w:rPr>
          <w:lang w:val="en-GB"/>
        </w:rPr>
        <w:t xml:space="preserve">it </w:t>
      </w:r>
      <w:r w:rsidR="002B4427" w:rsidRPr="00B103CB">
        <w:rPr>
          <w:lang w:val="en-GB"/>
        </w:rPr>
        <w:t>can realise essential functions for project managers</w:t>
      </w:r>
      <w:r w:rsidRPr="00B103CB">
        <w:rPr>
          <w:rFonts w:eastAsia="DengXian" w:cs="Times New Roman"/>
          <w:lang w:val="en-GB"/>
        </w:rPr>
        <w:t>, such as find</w:t>
      </w:r>
      <w:r w:rsidR="009C1269" w:rsidRPr="00B103CB">
        <w:rPr>
          <w:lang w:val="en-GB"/>
        </w:rPr>
        <w:t>ing</w:t>
      </w:r>
      <w:r w:rsidR="0019731E" w:rsidRPr="00B103CB">
        <w:rPr>
          <w:lang w:val="en-GB"/>
        </w:rPr>
        <w:t xml:space="preserve"> the critical </w:t>
      </w:r>
      <w:r w:rsidR="004D1178" w:rsidRPr="00B103CB">
        <w:rPr>
          <w:lang w:val="en-GB"/>
        </w:rPr>
        <w:t>workflow</w:t>
      </w:r>
      <w:r w:rsidR="0019731E" w:rsidRPr="00B103CB">
        <w:rPr>
          <w:lang w:val="en-GB"/>
        </w:rPr>
        <w:t xml:space="preserve"> and calculat</w:t>
      </w:r>
      <w:r w:rsidR="009C1269" w:rsidRPr="00B103CB">
        <w:rPr>
          <w:lang w:val="en-GB"/>
        </w:rPr>
        <w:t>ing</w:t>
      </w:r>
      <w:r w:rsidR="0019731E" w:rsidRPr="00B103CB">
        <w:rPr>
          <w:lang w:val="en-GB"/>
        </w:rPr>
        <w:t xml:space="preserve"> </w:t>
      </w:r>
      <w:r w:rsidR="009C1269" w:rsidRPr="00B103CB">
        <w:rPr>
          <w:lang w:val="en-GB"/>
        </w:rPr>
        <w:t>basic delay</w:t>
      </w:r>
      <w:r w:rsidR="002B4427" w:rsidRPr="00B103CB">
        <w:rPr>
          <w:lang w:val="en-GB"/>
        </w:rPr>
        <w:t>,</w:t>
      </w:r>
      <w:r w:rsidR="009C1269" w:rsidRPr="00B103CB">
        <w:rPr>
          <w:lang w:val="en-GB"/>
        </w:rPr>
        <w:t xml:space="preserve"> which provides </w:t>
      </w:r>
      <w:r w:rsidRPr="00B103CB">
        <w:rPr>
          <w:rFonts w:eastAsia="DengXian" w:cs="Times New Roman"/>
          <w:lang w:val="en-GB"/>
        </w:rPr>
        <w:t>the necessary resources for smart decision-making</w:t>
      </w:r>
      <w:r w:rsidR="002B4427" w:rsidRPr="00B103CB">
        <w:rPr>
          <w:lang w:val="en-GB"/>
        </w:rPr>
        <w:t xml:space="preserve">. </w:t>
      </w:r>
      <w:r w:rsidR="006950E8" w:rsidRPr="00B103CB">
        <w:rPr>
          <w:lang w:val="en-GB"/>
        </w:rPr>
        <w:t xml:space="preserve">The proposed </w:t>
      </w:r>
      <w:r w:rsidR="009C1269" w:rsidRPr="00B103CB">
        <w:rPr>
          <w:lang w:val="en-GB"/>
        </w:rPr>
        <w:t xml:space="preserve">EIAO extends </w:t>
      </w:r>
      <w:r w:rsidR="006950E8" w:rsidRPr="00B103CB">
        <w:rPr>
          <w:lang w:val="en-GB"/>
        </w:rPr>
        <w:t>the available</w:t>
      </w:r>
      <w:r w:rsidR="009C1269" w:rsidRPr="00B103CB">
        <w:rPr>
          <w:lang w:val="en-GB"/>
        </w:rPr>
        <w:t xml:space="preserve"> EIA</w:t>
      </w:r>
      <w:r w:rsidR="006950E8" w:rsidRPr="00B103CB">
        <w:rPr>
          <w:lang w:val="en-GB"/>
        </w:rPr>
        <w:t>O</w:t>
      </w:r>
      <w:r w:rsidR="009C1269" w:rsidRPr="00B103CB">
        <w:rPr>
          <w:lang w:val="en-GB"/>
        </w:rPr>
        <w:t xml:space="preserve"> research in the </w:t>
      </w:r>
      <w:r w:rsidRPr="00B103CB">
        <w:rPr>
          <w:rFonts w:eastAsia="DengXian" w:cs="Times New Roman"/>
          <w:lang w:val="en-GB"/>
        </w:rPr>
        <w:t>field of road asset management</w:t>
      </w:r>
      <w:r w:rsidR="009C1269" w:rsidRPr="00B103CB">
        <w:rPr>
          <w:lang w:val="en-GB"/>
        </w:rPr>
        <w:t xml:space="preserve">. </w:t>
      </w:r>
      <w:r w:rsidR="006950E8" w:rsidRPr="00B103CB">
        <w:rPr>
          <w:lang w:val="en-GB"/>
        </w:rPr>
        <w:t>Additionally</w:t>
      </w:r>
      <w:r w:rsidR="004D1178" w:rsidRPr="00B103CB">
        <w:rPr>
          <w:lang w:val="en-GB"/>
        </w:rPr>
        <w:t>,</w:t>
      </w:r>
      <w:r w:rsidR="009C1269" w:rsidRPr="00B103CB">
        <w:rPr>
          <w:lang w:val="en-GB"/>
        </w:rPr>
        <w:t xml:space="preserve"> </w:t>
      </w:r>
      <w:r w:rsidR="006950E8" w:rsidRPr="00B103CB">
        <w:rPr>
          <w:lang w:val="en-GB"/>
        </w:rPr>
        <w:t>the proposed</w:t>
      </w:r>
      <w:r w:rsidR="009C1269" w:rsidRPr="00B103CB">
        <w:rPr>
          <w:lang w:val="en-GB"/>
        </w:rPr>
        <w:t xml:space="preserve"> </w:t>
      </w:r>
      <w:r w:rsidR="004D1178" w:rsidRPr="00B103CB">
        <w:rPr>
          <w:lang w:val="en-GB"/>
        </w:rPr>
        <w:t>LPG-based</w:t>
      </w:r>
      <w:r w:rsidR="009C1269" w:rsidRPr="00B103CB">
        <w:rPr>
          <w:lang w:val="en-GB"/>
        </w:rPr>
        <w:t xml:space="preserve"> ontology</w:t>
      </w:r>
      <w:r w:rsidR="004D1178" w:rsidRPr="00B103CB">
        <w:rPr>
          <w:lang w:val="en-GB"/>
        </w:rPr>
        <w:t xml:space="preserve"> </w:t>
      </w:r>
      <w:r w:rsidR="009C1269" w:rsidRPr="00B103CB">
        <w:rPr>
          <w:lang w:val="en-GB"/>
        </w:rPr>
        <w:t>provides efficient</w:t>
      </w:r>
      <w:r w:rsidR="004D1178" w:rsidRPr="00B103CB">
        <w:rPr>
          <w:lang w:val="en-GB"/>
        </w:rPr>
        <w:t xml:space="preserve"> storage,</w:t>
      </w:r>
      <w:r w:rsidR="009C1269" w:rsidRPr="00B103CB">
        <w:rPr>
          <w:lang w:val="en-GB"/>
        </w:rPr>
        <w:t xml:space="preserve"> searching</w:t>
      </w:r>
      <w:r w:rsidRPr="00B103CB">
        <w:rPr>
          <w:rFonts w:eastAsia="DengXian" w:cs="Times New Roman"/>
          <w:lang w:val="en-GB"/>
        </w:rPr>
        <w:t xml:space="preserve">, and reasoning </w:t>
      </w:r>
      <w:r w:rsidR="004D1178" w:rsidRPr="00B103CB">
        <w:rPr>
          <w:lang w:val="en-GB"/>
        </w:rPr>
        <w:t>information</w:t>
      </w:r>
      <w:r w:rsidR="009C1269" w:rsidRPr="00B103CB">
        <w:rPr>
          <w:lang w:val="en-GB"/>
        </w:rPr>
        <w:t>.</w:t>
      </w:r>
      <w:r w:rsidR="004D1178" w:rsidRPr="00B103CB">
        <w:rPr>
          <w:lang w:val="en-GB"/>
        </w:rPr>
        <w:t xml:space="preserve"> </w:t>
      </w:r>
      <w:r w:rsidR="00C57FBC" w:rsidRPr="00B103CB">
        <w:rPr>
          <w:lang w:val="en-GB"/>
        </w:rPr>
        <w:t xml:space="preserve">Consequently, the </w:t>
      </w:r>
      <w:r w:rsidR="00670EC5" w:rsidRPr="00B103CB">
        <w:rPr>
          <w:lang w:val="en-GB"/>
        </w:rPr>
        <w:t>limitations</w:t>
      </w:r>
      <w:r w:rsidR="00C57FBC" w:rsidRPr="00B103CB">
        <w:rPr>
          <w:lang w:val="en-GB"/>
        </w:rPr>
        <w:t xml:space="preserve"> </w:t>
      </w:r>
      <w:r w:rsidR="006950E8" w:rsidRPr="00B103CB">
        <w:rPr>
          <w:lang w:val="en-GB"/>
        </w:rPr>
        <w:t>of</w:t>
      </w:r>
      <w:r w:rsidR="00C57FBC" w:rsidRPr="00B103CB">
        <w:rPr>
          <w:lang w:val="en-GB"/>
        </w:rPr>
        <w:t xml:space="preserve"> previous studies can be </w:t>
      </w:r>
      <w:r w:rsidR="004D1178" w:rsidRPr="00B103CB">
        <w:rPr>
          <w:lang w:val="en-GB"/>
        </w:rPr>
        <w:t>overcome</w:t>
      </w:r>
      <w:r w:rsidR="00670EC5" w:rsidRPr="00B103CB">
        <w:rPr>
          <w:lang w:val="en-GB"/>
        </w:rPr>
        <w:t xml:space="preserve">, </w:t>
      </w:r>
      <w:r w:rsidR="004D1178" w:rsidRPr="00B103CB">
        <w:rPr>
          <w:lang w:val="en-GB"/>
        </w:rPr>
        <w:t>and project managers can save time and cost to</w:t>
      </w:r>
      <w:r w:rsidR="00670EC5" w:rsidRPr="00B103CB">
        <w:rPr>
          <w:lang w:val="en-GB"/>
        </w:rPr>
        <w:t xml:space="preserve"> </w:t>
      </w:r>
      <w:r w:rsidR="004D1178" w:rsidRPr="00B103CB">
        <w:rPr>
          <w:lang w:val="en-GB"/>
        </w:rPr>
        <w:t>achieve smart</w:t>
      </w:r>
      <w:r w:rsidR="00670EC5" w:rsidRPr="00B103CB">
        <w:rPr>
          <w:lang w:val="en-GB"/>
        </w:rPr>
        <w:t xml:space="preserve"> </w:t>
      </w:r>
      <w:r w:rsidR="00D9260C" w:rsidRPr="00B103CB">
        <w:rPr>
          <w:lang w:val="en-GB"/>
        </w:rPr>
        <w:t>decision-making</w:t>
      </w:r>
      <w:r w:rsidR="00670EC5" w:rsidRPr="00B103CB">
        <w:rPr>
          <w:lang w:val="en-GB"/>
        </w:rPr>
        <w:t>.</w:t>
      </w:r>
    </w:p>
    <w:p w14:paraId="10C130ED" w14:textId="027FA6EB" w:rsidR="00B15A39" w:rsidRPr="00F72834" w:rsidRDefault="00B15A39" w:rsidP="00FF1C0C">
      <w:pPr>
        <w:rPr>
          <w:lang w:val="en-GB"/>
        </w:rPr>
      </w:pPr>
      <w:r>
        <w:rPr>
          <w:rFonts w:hint="eastAsia"/>
          <w:lang w:val="en-GB"/>
        </w:rPr>
        <w:t>However</w:t>
      </w:r>
      <w:r w:rsidRPr="00B15A39">
        <w:rPr>
          <w:lang w:val="en-GB"/>
        </w:rPr>
        <w:t xml:space="preserve">, the proposed EIAO has several limitations. The knowledge pool was collected, sorted, and manually transferred. To make the ontology more practical and intelligent, it is necessary to automate its development using technologies, such as machine learning or big data applications. For example, Wu et al. (2021) applied natural language processing to a bridge maintenance ontology to automatically create new constraints. Although EIAO is capable of reasoning, it can be significantly improved in future by other supplementary programming languages through various application programming interfaces, such as </w:t>
      </w:r>
      <w:proofErr w:type="spellStart"/>
      <w:r w:rsidRPr="00B15A39">
        <w:rPr>
          <w:lang w:val="en-GB"/>
        </w:rPr>
        <w:t>UiO</w:t>
      </w:r>
      <w:proofErr w:type="spellEnd"/>
      <w:r w:rsidRPr="00B15A39">
        <w:rPr>
          <w:lang w:val="en-GB"/>
        </w:rPr>
        <w:t xml:space="preserve"> by Java and Session by C# (</w:t>
      </w:r>
      <w:proofErr w:type="spellStart"/>
      <w:r w:rsidRPr="00B15A39">
        <w:rPr>
          <w:lang w:val="en-GB"/>
        </w:rPr>
        <w:t>Hartig</w:t>
      </w:r>
      <w:proofErr w:type="spellEnd"/>
      <w:r w:rsidRPr="00B15A39">
        <w:rPr>
          <w:lang w:val="en-GB"/>
        </w:rPr>
        <w:t>, 2019). In future studies, decision trees can be embedded into the EIAO itself to further automate the lifecycle process. Finally, this study did not design a unique and friendly interface for end-users.</w:t>
      </w:r>
    </w:p>
    <w:p w14:paraId="2EC9C1ED" w14:textId="77777777" w:rsidR="00FF1C0C" w:rsidRPr="00B103CB" w:rsidRDefault="00943742" w:rsidP="001E591E">
      <w:pPr>
        <w:pStyle w:val="Level1"/>
        <w:numPr>
          <w:ilvl w:val="0"/>
          <w:numId w:val="23"/>
        </w:numPr>
        <w:spacing w:before="0"/>
      </w:pPr>
      <w:r w:rsidRPr="00B103CB">
        <w:t>Acknowledgments</w:t>
      </w:r>
    </w:p>
    <w:p w14:paraId="570BEB27" w14:textId="7E18099E" w:rsidR="00501F74" w:rsidRPr="00B103CB" w:rsidRDefault="00943742" w:rsidP="00B1763C">
      <w:pPr>
        <w:spacing w:after="160" w:line="259" w:lineRule="auto"/>
        <w:jc w:val="left"/>
        <w:rPr>
          <w:lang w:val="en-GB"/>
        </w:rPr>
      </w:pPr>
      <w:r w:rsidRPr="00B103CB">
        <w:rPr>
          <w:lang w:val="en-GB"/>
        </w:rPr>
        <w:t>This study was supported by the Australian Research Council Discovery Project (DP180104026</w:t>
      </w:r>
      <w:r w:rsidRPr="00B103CB">
        <w:rPr>
          <w:rFonts w:eastAsia="DengXian" w:cs="Times New Roman"/>
          <w:lang w:val="en-GB"/>
        </w:rPr>
        <w:t>).</w:t>
      </w:r>
    </w:p>
    <w:p w14:paraId="7F492516" w14:textId="77777777" w:rsidR="00FF1C0C" w:rsidRPr="00B103CB" w:rsidRDefault="00943742" w:rsidP="00991905">
      <w:pPr>
        <w:pStyle w:val="Level1"/>
        <w:numPr>
          <w:ilvl w:val="0"/>
          <w:numId w:val="23"/>
        </w:numPr>
        <w:spacing w:before="0"/>
      </w:pPr>
      <w:r w:rsidRPr="00B103CB">
        <w:t>References</w:t>
      </w:r>
    </w:p>
    <w:p w14:paraId="0CA553B7" w14:textId="77777777" w:rsidR="00795E71" w:rsidRPr="00795E71" w:rsidRDefault="00943742" w:rsidP="00795E71">
      <w:pPr>
        <w:pStyle w:val="EndNoteBibliography"/>
        <w:spacing w:after="0"/>
        <w:ind w:left="720" w:hanging="720"/>
      </w:pPr>
      <w:r w:rsidRPr="00B103CB">
        <w:rPr>
          <w:noProof w:val="0"/>
          <w:lang w:val="en-GB"/>
        </w:rPr>
        <w:fldChar w:fldCharType="begin"/>
      </w:r>
      <w:r w:rsidRPr="00B103CB">
        <w:rPr>
          <w:noProof w:val="0"/>
          <w:lang w:val="en-GB"/>
        </w:rPr>
        <w:instrText xml:space="preserve"> ADDIN EN.REFLIST </w:instrText>
      </w:r>
      <w:r w:rsidRPr="00B103CB">
        <w:rPr>
          <w:noProof w:val="0"/>
          <w:lang w:val="en-GB"/>
        </w:rPr>
        <w:fldChar w:fldCharType="separate"/>
      </w:r>
      <w:r w:rsidR="00795E71" w:rsidRPr="00795E71">
        <w:t xml:space="preserve">Akiho. (2002). Overview of total productive maintenance, case studies of best practice of the Japanese manufacturing industry. </w:t>
      </w:r>
      <w:r w:rsidR="00795E71" w:rsidRPr="00795E71">
        <w:rPr>
          <w:i/>
        </w:rPr>
        <w:t>ChuSanRen (Central Japan Industries Association), Nagoya</w:t>
      </w:r>
      <w:r w:rsidR="00795E71" w:rsidRPr="00795E71">
        <w:t xml:space="preserve">. </w:t>
      </w:r>
    </w:p>
    <w:p w14:paraId="62D780BC" w14:textId="77777777" w:rsidR="00795E71" w:rsidRPr="00795E71" w:rsidRDefault="00795E71" w:rsidP="00795E71">
      <w:pPr>
        <w:pStyle w:val="EndNoteBibliography"/>
        <w:spacing w:after="0"/>
        <w:ind w:left="720" w:hanging="720"/>
      </w:pPr>
      <w:r w:rsidRPr="00795E71">
        <w:t xml:space="preserve">Chang, Chou, Lin, &amp; Hsu. (2013). </w:t>
      </w:r>
      <w:r w:rsidRPr="00795E71">
        <w:rPr>
          <w:i/>
        </w:rPr>
        <w:t>Road construction project environmental impact assessment scope definition using project definition rating index (PDRI).</w:t>
      </w:r>
      <w:r w:rsidRPr="00795E71">
        <w:t xml:space="preserve"> Paper presented at the Advanced Materials Research.</w:t>
      </w:r>
    </w:p>
    <w:p w14:paraId="0EB8BABD" w14:textId="77777777" w:rsidR="00795E71" w:rsidRPr="00795E71" w:rsidRDefault="00795E71" w:rsidP="00795E71">
      <w:pPr>
        <w:pStyle w:val="EndNoteBibliography"/>
        <w:spacing w:after="0"/>
        <w:ind w:left="720" w:hanging="720"/>
      </w:pPr>
      <w:r w:rsidRPr="00795E71">
        <w:t xml:space="preserve">Curry, Hasan, &amp; O'Riain. (2012). </w:t>
      </w:r>
      <w:r w:rsidRPr="00795E71">
        <w:rPr>
          <w:i/>
        </w:rPr>
        <w:t>Enterprise energy management using a linked dataspace for energy intelligence.</w:t>
      </w:r>
      <w:r w:rsidRPr="00795E71">
        <w:t xml:space="preserve"> Paper presented at the 2012 Sustainable Internet and ICT for Sustainability (SustainIT).</w:t>
      </w:r>
    </w:p>
    <w:p w14:paraId="220B482A" w14:textId="77777777" w:rsidR="00795E71" w:rsidRPr="00795E71" w:rsidRDefault="00795E71" w:rsidP="00795E71">
      <w:pPr>
        <w:pStyle w:val="EndNoteBibliography"/>
        <w:spacing w:after="0"/>
        <w:ind w:left="720" w:hanging="720"/>
      </w:pPr>
      <w:r w:rsidRPr="00795E71">
        <w:t xml:space="preserve">Das, Cheng, &amp; Law. (2015). An ontology-based web service framework for construction supply chain collaboration and management. </w:t>
      </w:r>
      <w:r w:rsidRPr="00795E71">
        <w:rPr>
          <w:i/>
        </w:rPr>
        <w:t>Engineering Construction and Architectural Management, 22</w:t>
      </w:r>
      <w:r w:rsidRPr="00795E71">
        <w:t>(5), 551-572. doi:10.1108/Ecam-07-2014-0089</w:t>
      </w:r>
    </w:p>
    <w:p w14:paraId="7C28CFBE" w14:textId="77777777" w:rsidR="00795E71" w:rsidRPr="00795E71" w:rsidRDefault="00795E71" w:rsidP="00795E71">
      <w:pPr>
        <w:pStyle w:val="EndNoteBibliography"/>
        <w:spacing w:after="0"/>
        <w:ind w:left="720" w:hanging="720"/>
      </w:pPr>
      <w:r w:rsidRPr="00795E71">
        <w:t xml:space="preserve">De Abreu, Flores, Palma, Pestana, Pinero, Queipo, Sánchez, &amp; Vidal. (2013). </w:t>
      </w:r>
      <w:r w:rsidRPr="00795E71">
        <w:rPr>
          <w:i/>
        </w:rPr>
        <w:t>Choosing Between Graph Databases and RDF Engines for Consuming and Mining Linked Data.</w:t>
      </w:r>
      <w:r w:rsidRPr="00795E71">
        <w:t xml:space="preserve"> Paper presented at the Cold.</w:t>
      </w:r>
    </w:p>
    <w:p w14:paraId="30DF8DA5" w14:textId="77777777" w:rsidR="00795E71" w:rsidRPr="00795E71" w:rsidRDefault="00795E71" w:rsidP="00795E71">
      <w:pPr>
        <w:pStyle w:val="EndNoteBibliography"/>
        <w:spacing w:after="0"/>
        <w:ind w:left="720" w:hanging="720"/>
      </w:pPr>
      <w:r w:rsidRPr="00795E71">
        <w:lastRenderedPageBreak/>
        <w:t xml:space="preserve">Fernandes. (2000). Landscape ecology and conservation management—Evaluation of alternatives in a highway EIA process. </w:t>
      </w:r>
      <w:r w:rsidRPr="00795E71">
        <w:rPr>
          <w:i/>
        </w:rPr>
        <w:t>Environmental impact assessment review, 20</w:t>
      </w:r>
      <w:r w:rsidRPr="00795E71">
        <w:t xml:space="preserve">(6), 665-680. </w:t>
      </w:r>
    </w:p>
    <w:p w14:paraId="2584B165" w14:textId="77777777" w:rsidR="00795E71" w:rsidRPr="00795E71" w:rsidRDefault="00795E71" w:rsidP="00795E71">
      <w:pPr>
        <w:pStyle w:val="EndNoteBibliography"/>
        <w:spacing w:after="0"/>
        <w:ind w:left="720" w:hanging="720"/>
      </w:pPr>
      <w:r w:rsidRPr="00795E71">
        <w:t xml:space="preserve">Garrido, &amp; Requena. (2011). Proposal of ontology for environmental impact assessment: An application with knowledge mobilization. </w:t>
      </w:r>
      <w:r w:rsidRPr="00795E71">
        <w:rPr>
          <w:i/>
        </w:rPr>
        <w:t>Expert Systems with Applications, 38</w:t>
      </w:r>
      <w:r w:rsidRPr="00795E71">
        <w:t xml:space="preserve">(3), 2462-2472. </w:t>
      </w:r>
    </w:p>
    <w:p w14:paraId="26C0D02E" w14:textId="77777777" w:rsidR="00795E71" w:rsidRPr="00795E71" w:rsidRDefault="00795E71" w:rsidP="00795E71">
      <w:pPr>
        <w:pStyle w:val="EndNoteBibliography"/>
        <w:spacing w:after="0"/>
        <w:ind w:left="720" w:hanging="720"/>
      </w:pPr>
      <w:r w:rsidRPr="00795E71">
        <w:t xml:space="preserve">Gong, Ma, Gong, Li, Li, &amp; Yuan. (2018). Neo4j graph database realizes efficient storage performance of oilfield ontology. </w:t>
      </w:r>
      <w:r w:rsidRPr="00795E71">
        <w:rPr>
          <w:i/>
        </w:rPr>
        <w:t>PLoS One, 13</w:t>
      </w:r>
      <w:r w:rsidRPr="00795E71">
        <w:t xml:space="preserve">(11). </w:t>
      </w:r>
    </w:p>
    <w:p w14:paraId="10D35AEE" w14:textId="77777777" w:rsidR="00795E71" w:rsidRPr="00795E71" w:rsidRDefault="00795E71" w:rsidP="00795E71">
      <w:pPr>
        <w:pStyle w:val="EndNoteBibliography"/>
        <w:spacing w:after="0"/>
        <w:ind w:left="720" w:hanging="720"/>
      </w:pPr>
      <w:r w:rsidRPr="00795E71">
        <w:t xml:space="preserve">Halfawy. (2008). Integration of municipal infrastructure asset management processes: challenges and solutions. </w:t>
      </w:r>
      <w:r w:rsidRPr="00795E71">
        <w:rPr>
          <w:i/>
        </w:rPr>
        <w:t>Journal of Computing in Civil Engineering, 22</w:t>
      </w:r>
      <w:r w:rsidRPr="00795E71">
        <w:t xml:space="preserve">(3), 216-229. </w:t>
      </w:r>
    </w:p>
    <w:p w14:paraId="66F50FCA" w14:textId="77777777" w:rsidR="00795E71" w:rsidRPr="00795E71" w:rsidRDefault="00795E71" w:rsidP="00795E71">
      <w:pPr>
        <w:pStyle w:val="EndNoteBibliography"/>
        <w:spacing w:after="0"/>
        <w:ind w:left="720" w:hanging="720"/>
      </w:pPr>
      <w:r w:rsidRPr="00795E71">
        <w:t xml:space="preserve">Holzschuher, &amp; Peinl. (2013). </w:t>
      </w:r>
      <w:r w:rsidRPr="00795E71">
        <w:rPr>
          <w:i/>
        </w:rPr>
        <w:t>Performance of graph query languages</w:t>
      </w:r>
      <w:r w:rsidRPr="00795E71">
        <w:t xml:space="preserve">. Paper presented at the Proceedings of the Joint EDBT/ICDT 2013 Workshops on - EDBT '13. </w:t>
      </w:r>
    </w:p>
    <w:p w14:paraId="53FDA491" w14:textId="77777777" w:rsidR="00795E71" w:rsidRPr="00795E71" w:rsidRDefault="00795E71" w:rsidP="00795E71">
      <w:pPr>
        <w:pStyle w:val="EndNoteBibliography"/>
        <w:spacing w:after="0"/>
        <w:ind w:left="720" w:hanging="720"/>
      </w:pPr>
      <w:r w:rsidRPr="00795E71">
        <w:t xml:space="preserve">Jay, Jones, Slinn, &amp; Wood. (2007). Environmental impact assessment: Retrospect and prospect. </w:t>
      </w:r>
      <w:r w:rsidRPr="00795E71">
        <w:rPr>
          <w:i/>
        </w:rPr>
        <w:t>Environmental impact assessment review, 27</w:t>
      </w:r>
      <w:r w:rsidRPr="00795E71">
        <w:t xml:space="preserve">(4), 287-300. </w:t>
      </w:r>
    </w:p>
    <w:p w14:paraId="35AEC13D" w14:textId="77777777" w:rsidR="00795E71" w:rsidRPr="00795E71" w:rsidRDefault="00795E71" w:rsidP="00795E71">
      <w:pPr>
        <w:pStyle w:val="EndNoteBibliography"/>
        <w:spacing w:after="0"/>
        <w:ind w:left="720" w:hanging="720"/>
      </w:pPr>
      <w:r w:rsidRPr="00795E71">
        <w:t xml:space="preserve">Koukias, &amp; Kiritsis. (2015). Rule-based mechanism to optimize asset management using a technical documentation ontology. </w:t>
      </w:r>
      <w:r w:rsidRPr="00795E71">
        <w:rPr>
          <w:i/>
        </w:rPr>
        <w:t>IFAC-PapersOnLine, 48</w:t>
      </w:r>
      <w:r w:rsidRPr="00795E71">
        <w:t xml:space="preserve">(3), 1001-1006. </w:t>
      </w:r>
    </w:p>
    <w:p w14:paraId="7CCABEB3" w14:textId="77777777" w:rsidR="00795E71" w:rsidRPr="00795E71" w:rsidRDefault="00795E71" w:rsidP="00795E71">
      <w:pPr>
        <w:pStyle w:val="EndNoteBibliography"/>
        <w:spacing w:after="0"/>
        <w:ind w:left="720" w:hanging="720"/>
      </w:pPr>
      <w:r w:rsidRPr="00795E71">
        <w:t xml:space="preserve">Li, Zhu, &amp; Zhang. (2010). An LCA-based environmental impact assessment model for construction processes. </w:t>
      </w:r>
      <w:r w:rsidRPr="00795E71">
        <w:rPr>
          <w:i/>
        </w:rPr>
        <w:t>Building and Environment, 45</w:t>
      </w:r>
      <w:r w:rsidRPr="00795E71">
        <w:t xml:space="preserve">(3), 766-775. </w:t>
      </w:r>
    </w:p>
    <w:p w14:paraId="4D37BF79" w14:textId="77777777" w:rsidR="00795E71" w:rsidRPr="00795E71" w:rsidRDefault="00795E71" w:rsidP="00795E71">
      <w:pPr>
        <w:pStyle w:val="EndNoteBibliography"/>
        <w:spacing w:after="0"/>
        <w:ind w:left="720" w:hanging="720"/>
      </w:pPr>
      <w:r w:rsidRPr="00795E71">
        <w:t xml:space="preserve">Lohmann, Negru, Haag, &amp; Ertl. (2016). Visualizing ontologies with VOWL. </w:t>
      </w:r>
      <w:r w:rsidRPr="00795E71">
        <w:rPr>
          <w:i/>
        </w:rPr>
        <w:t>Semantic Web, 7</w:t>
      </w:r>
      <w:r w:rsidRPr="00795E71">
        <w:t xml:space="preserve">(4), 399-419. </w:t>
      </w:r>
    </w:p>
    <w:p w14:paraId="2EF24B74" w14:textId="77777777" w:rsidR="00795E71" w:rsidRPr="00795E71" w:rsidRDefault="00795E71" w:rsidP="00795E71">
      <w:pPr>
        <w:pStyle w:val="EndNoteBibliography"/>
        <w:spacing w:after="0"/>
        <w:ind w:left="720" w:hanging="720"/>
      </w:pPr>
      <w:r w:rsidRPr="00795E71">
        <w:t xml:space="preserve">Macintosh. (2010a). The Australian Government's environmental impact assessment (EIA) regime: using surveys to identify proponent views on cost-effectiveness. </w:t>
      </w:r>
      <w:r w:rsidRPr="00795E71">
        <w:rPr>
          <w:i/>
        </w:rPr>
        <w:t>Impact Assessment and Project Appraisal, 28</w:t>
      </w:r>
      <w:r w:rsidRPr="00795E71">
        <w:t xml:space="preserve">(3), 175-188. </w:t>
      </w:r>
    </w:p>
    <w:p w14:paraId="251E5A43" w14:textId="77777777" w:rsidR="00795E71" w:rsidRPr="00795E71" w:rsidRDefault="00795E71" w:rsidP="00795E71">
      <w:pPr>
        <w:pStyle w:val="EndNoteBibliography"/>
        <w:spacing w:after="0"/>
        <w:ind w:left="720" w:hanging="720"/>
      </w:pPr>
      <w:r w:rsidRPr="00795E71">
        <w:t xml:space="preserve">Macintosh. (2010b). Best practice environmental impact assessment: a model framework for Australia. </w:t>
      </w:r>
      <w:r w:rsidRPr="00795E71">
        <w:rPr>
          <w:i/>
        </w:rPr>
        <w:t>Australian Journal of Public Administration, 69</w:t>
      </w:r>
      <w:r w:rsidRPr="00795E71">
        <w:t xml:space="preserve">(4), 401-417. </w:t>
      </w:r>
    </w:p>
    <w:p w14:paraId="15362C14" w14:textId="77777777" w:rsidR="00795E71" w:rsidRPr="00795E71" w:rsidRDefault="00795E71" w:rsidP="00795E71">
      <w:pPr>
        <w:pStyle w:val="EndNoteBibliography"/>
        <w:spacing w:after="0"/>
        <w:ind w:left="720" w:hanging="720"/>
      </w:pPr>
      <w:r w:rsidRPr="00795E71">
        <w:t xml:space="preserve">Merdan, Koppensteiner, Hegny, &amp; Favre-Bulle. (2008). </w:t>
      </w:r>
      <w:r w:rsidRPr="00795E71">
        <w:rPr>
          <w:i/>
        </w:rPr>
        <w:t>Application of an Ontology in a Transport Domain.</w:t>
      </w:r>
      <w:r w:rsidRPr="00795E71">
        <w:t xml:space="preserve"> Paper presented at the 2008 IEEE International Conference on Industrial Technology.</w:t>
      </w:r>
    </w:p>
    <w:p w14:paraId="41559DC7" w14:textId="77777777" w:rsidR="00795E71" w:rsidRPr="00795E71" w:rsidRDefault="00795E71" w:rsidP="00795E71">
      <w:pPr>
        <w:pStyle w:val="EndNoteBibliography"/>
        <w:spacing w:after="0"/>
        <w:ind w:left="720" w:hanging="720"/>
      </w:pPr>
      <w:r w:rsidRPr="00795E71">
        <w:t xml:space="preserve">Morgan. (2012). Environmental impact assessment: the state of the art. </w:t>
      </w:r>
      <w:r w:rsidRPr="00795E71">
        <w:rPr>
          <w:i/>
        </w:rPr>
        <w:t>Impact Assessment and Project Appraisal, 30</w:t>
      </w:r>
      <w:r w:rsidRPr="00795E71">
        <w:t xml:space="preserve">(1), 5-14. </w:t>
      </w:r>
    </w:p>
    <w:p w14:paraId="42DDB42E" w14:textId="3F803183" w:rsidR="00795E71" w:rsidRPr="00795E71" w:rsidRDefault="00795E71" w:rsidP="009160D6">
      <w:pPr>
        <w:pStyle w:val="EndNoteBibliography"/>
        <w:spacing w:after="0"/>
        <w:ind w:left="720" w:hanging="720"/>
      </w:pPr>
      <w:r w:rsidRPr="00795E71">
        <w:t xml:space="preserve">Noy, &amp; McGuinness. (2001). Ontology development 101: A guide to creating your first ontology. In: Stanford knowledge systems laboratory technical report KSL-01-05 </w:t>
      </w:r>
    </w:p>
    <w:p w14:paraId="08768BA0" w14:textId="77777777" w:rsidR="00795E71" w:rsidRPr="00795E71" w:rsidRDefault="00795E71" w:rsidP="00795E71">
      <w:pPr>
        <w:pStyle w:val="EndNoteBibliography"/>
        <w:spacing w:after="0"/>
        <w:ind w:left="720" w:hanging="720"/>
      </w:pPr>
      <w:r w:rsidRPr="00795E71">
        <w:t xml:space="preserve">Tang, Fan, Ni, &amp; Shen. (2016). Environmental impact assessment in Hong Kong: a comparison study and lessons learnt. </w:t>
      </w:r>
      <w:r w:rsidRPr="00795E71">
        <w:rPr>
          <w:i/>
        </w:rPr>
        <w:t>Impact Assessment and Project Appraisal, 34</w:t>
      </w:r>
      <w:r w:rsidRPr="00795E71">
        <w:t>(3), 254-260. doi:10.1080/14615517.2016.1177934</w:t>
      </w:r>
    </w:p>
    <w:p w14:paraId="1F10B5C5" w14:textId="77777777" w:rsidR="00795E71" w:rsidRPr="00795E71" w:rsidRDefault="00795E71" w:rsidP="00795E71">
      <w:pPr>
        <w:pStyle w:val="EndNoteBibliography"/>
        <w:spacing w:after="0"/>
        <w:ind w:left="720" w:hanging="720"/>
      </w:pPr>
      <w:r w:rsidRPr="00795E71">
        <w:t xml:space="preserve">Vicknair, Macias, Zhao, Nan, Chen, &amp; Wilkins. (2010). </w:t>
      </w:r>
      <w:r w:rsidRPr="00795E71">
        <w:rPr>
          <w:i/>
        </w:rPr>
        <w:t>A comparison of a graph database and a relational database: a data provenance perspective.</w:t>
      </w:r>
      <w:r w:rsidRPr="00795E71">
        <w:t xml:space="preserve"> Paper presented at the Proceedings of the 48th annual Southeast regional conference.</w:t>
      </w:r>
    </w:p>
    <w:p w14:paraId="4FED36BD" w14:textId="77777777" w:rsidR="00795E71" w:rsidRPr="00795E71" w:rsidRDefault="00795E71" w:rsidP="00795E71">
      <w:pPr>
        <w:pStyle w:val="EndNoteBibliography"/>
        <w:spacing w:after="0"/>
        <w:ind w:left="720" w:hanging="720"/>
      </w:pPr>
      <w:r w:rsidRPr="00795E71">
        <w:t xml:space="preserve">Wu, Wang, Wu, Wang, Jiang, Chen, &amp; Swapan. (2021). Hybrid deep learning model for automating constraint modelling in advanced working packaging. </w:t>
      </w:r>
      <w:r w:rsidRPr="00795E71">
        <w:rPr>
          <w:i/>
        </w:rPr>
        <w:t>Automation in Construction, 127</w:t>
      </w:r>
      <w:r w:rsidRPr="00795E71">
        <w:t xml:space="preserve">, 103733. </w:t>
      </w:r>
    </w:p>
    <w:p w14:paraId="21EBB1B7" w14:textId="77777777" w:rsidR="00795E71" w:rsidRPr="00795E71" w:rsidRDefault="00795E71" w:rsidP="00795E71">
      <w:pPr>
        <w:pStyle w:val="EndNoteBibliography"/>
        <w:spacing w:after="0"/>
        <w:ind w:left="720" w:hanging="720"/>
      </w:pPr>
      <w:r w:rsidRPr="00795E71">
        <w:t xml:space="preserve">Zhang, Boukamp, &amp; Teizer. (2015). Ontology-based semantic modeling of construction safety knowledge: Towards automated safety planning for job hazard analysis (JHA). </w:t>
      </w:r>
      <w:r w:rsidRPr="00795E71">
        <w:rPr>
          <w:i/>
        </w:rPr>
        <w:t>Automation in Construction, 52</w:t>
      </w:r>
      <w:r w:rsidRPr="00795E71">
        <w:t>, 29-41. doi:10.1016/j.autcon.2015.02.005</w:t>
      </w:r>
    </w:p>
    <w:p w14:paraId="206DCFF8" w14:textId="77777777" w:rsidR="00795E71" w:rsidRPr="00795E71" w:rsidRDefault="00795E71" w:rsidP="00795E71">
      <w:pPr>
        <w:pStyle w:val="EndNoteBibliography"/>
        <w:ind w:left="720" w:hanging="720"/>
      </w:pPr>
      <w:r w:rsidRPr="00795E71">
        <w:t xml:space="preserve">Zhou, &amp; Tao. (2011). </w:t>
      </w:r>
      <w:r w:rsidRPr="00795E71">
        <w:rPr>
          <w:i/>
        </w:rPr>
        <w:t>A framework for ontology-based knowledge management.</w:t>
      </w:r>
      <w:r w:rsidRPr="00795E71">
        <w:t xml:space="preserve"> Paper presented at the 2011 International Conference on Business Management and Electronic Information.</w:t>
      </w:r>
    </w:p>
    <w:p w14:paraId="7AAD1EC3" w14:textId="29FB8ED0" w:rsidR="00726AEC" w:rsidRPr="00B103CB" w:rsidRDefault="00943742" w:rsidP="00775610">
      <w:pPr>
        <w:pStyle w:val="NoSpacing"/>
        <w:rPr>
          <w:lang w:val="en-GB"/>
        </w:rPr>
      </w:pPr>
      <w:r w:rsidRPr="00B103CB">
        <w:rPr>
          <w:lang w:val="en-GB"/>
        </w:rPr>
        <w:fldChar w:fldCharType="end"/>
      </w:r>
      <w:bookmarkEnd w:id="0"/>
      <w:r w:rsidR="00AD10F9" w:rsidRPr="00B103CB">
        <w:rPr>
          <w:lang w:val="en-GB"/>
        </w:rPr>
        <w:fldChar w:fldCharType="begin"/>
      </w:r>
      <w:r w:rsidR="00AD10F9" w:rsidRPr="00B103CB">
        <w:rPr>
          <w:lang w:val="en-GB"/>
        </w:rPr>
        <w:instrText xml:space="preserve"> ADDIN </w:instrText>
      </w:r>
      <w:r w:rsidR="00AD10F9" w:rsidRPr="00B103CB">
        <w:rPr>
          <w:lang w:val="en-GB"/>
        </w:rPr>
        <w:fldChar w:fldCharType="end"/>
      </w:r>
    </w:p>
    <w:sectPr w:rsidR="00726AEC" w:rsidRPr="00B103CB" w:rsidSect="008D3658">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9FC4" w14:textId="77777777" w:rsidR="00F13C9A" w:rsidRDefault="00F13C9A">
      <w:pPr>
        <w:spacing w:after="0"/>
      </w:pPr>
      <w:r>
        <w:separator/>
      </w:r>
    </w:p>
  </w:endnote>
  <w:endnote w:type="continuationSeparator" w:id="0">
    <w:p w14:paraId="7DAA22B4" w14:textId="77777777" w:rsidR="00F13C9A" w:rsidRDefault="00F13C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F7A6" w14:textId="6B32255A" w:rsidR="00AB7176" w:rsidRPr="00AB7176" w:rsidRDefault="00AB7176">
    <w:pPr>
      <w:pStyle w:val="Footer"/>
      <w:jc w:val="right"/>
      <w:rPr>
        <w:sz w:val="16"/>
        <w:szCs w:val="16"/>
      </w:rPr>
    </w:pPr>
    <w:r w:rsidRPr="00AB7176">
      <w:rPr>
        <w:sz w:val="16"/>
        <w:szCs w:val="16"/>
      </w:rPr>
      <w:t xml:space="preserve">Proceedings of the 22nd CIB World Building Congress, 27th - 30th June 2022, RMIT University, Melbourne, Australia  </w:t>
    </w:r>
    <w:sdt>
      <w:sdtPr>
        <w:rPr>
          <w:sz w:val="16"/>
          <w:szCs w:val="16"/>
        </w:rPr>
        <w:id w:val="-59572250"/>
        <w:docPartObj>
          <w:docPartGallery w:val="Page Numbers (Bottom of Page)"/>
          <w:docPartUnique/>
        </w:docPartObj>
      </w:sdtPr>
      <w:sdtContent>
        <w:r w:rsidRPr="00AB7176">
          <w:rPr>
            <w:sz w:val="16"/>
            <w:szCs w:val="16"/>
          </w:rPr>
          <w:fldChar w:fldCharType="begin"/>
        </w:r>
        <w:r w:rsidRPr="00AB7176">
          <w:rPr>
            <w:sz w:val="16"/>
            <w:szCs w:val="16"/>
          </w:rPr>
          <w:instrText>PAGE   \* MERGEFORMAT</w:instrText>
        </w:r>
        <w:r w:rsidRPr="00AB7176">
          <w:rPr>
            <w:sz w:val="16"/>
            <w:szCs w:val="16"/>
          </w:rPr>
          <w:fldChar w:fldCharType="separate"/>
        </w:r>
        <w:r w:rsidRPr="00AB7176">
          <w:rPr>
            <w:sz w:val="16"/>
            <w:szCs w:val="16"/>
            <w:lang w:val="en-US"/>
          </w:rPr>
          <w:t>2</w:t>
        </w:r>
        <w:r w:rsidRPr="00AB7176">
          <w:rPr>
            <w:sz w:val="16"/>
            <w:szCs w:val="16"/>
          </w:rPr>
          <w:fldChar w:fldCharType="end"/>
        </w:r>
      </w:sdtContent>
    </w:sdt>
  </w:p>
  <w:p w14:paraId="3D1A0452" w14:textId="4E16A244" w:rsidR="00AB7176" w:rsidRDefault="00AB7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18860" w14:textId="77777777" w:rsidR="00F13C9A" w:rsidRDefault="00F13C9A">
      <w:pPr>
        <w:spacing w:after="0"/>
      </w:pPr>
      <w:r>
        <w:separator/>
      </w:r>
    </w:p>
  </w:footnote>
  <w:footnote w:type="continuationSeparator" w:id="0">
    <w:p w14:paraId="50C6980B" w14:textId="77777777" w:rsidR="00F13C9A" w:rsidRDefault="00F13C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9055" w14:textId="6130034C" w:rsidR="00E810F9" w:rsidRPr="00B103CB" w:rsidRDefault="006912E9" w:rsidP="006912E9">
    <w:pPr>
      <w:pStyle w:val="Header"/>
      <w:pBdr>
        <w:bottom w:val="none" w:sz="0" w:space="0" w:color="auto"/>
      </w:pBdr>
      <w:jc w:val="right"/>
      <w:rPr>
        <w:lang w:val="en-GB"/>
      </w:rPr>
    </w:pPr>
    <w:r w:rsidRPr="00672D82">
      <w:rPr>
        <w:noProof/>
        <w:sz w:val="16"/>
        <w:szCs w:val="16"/>
      </w:rPr>
      <w:drawing>
        <wp:inline distT="0" distB="0" distL="0" distR="0" wp14:anchorId="1E1E9FD7" wp14:editId="1150BB59">
          <wp:extent cx="292100" cy="2413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3CC0"/>
    <w:multiLevelType w:val="hybridMultilevel"/>
    <w:tmpl w:val="8D7C42AE"/>
    <w:lvl w:ilvl="0" w:tplc="E5E66B5C">
      <w:start w:val="1"/>
      <w:numFmt w:val="bullet"/>
      <w:lvlText w:val=""/>
      <w:lvlJc w:val="left"/>
      <w:pPr>
        <w:ind w:left="420" w:hanging="420"/>
      </w:pPr>
      <w:rPr>
        <w:rFonts w:ascii="Symbol" w:hAnsi="Symbol" w:hint="default"/>
      </w:rPr>
    </w:lvl>
    <w:lvl w:ilvl="1" w:tplc="3C82C616" w:tentative="1">
      <w:start w:val="1"/>
      <w:numFmt w:val="bullet"/>
      <w:lvlText w:val=""/>
      <w:lvlJc w:val="left"/>
      <w:pPr>
        <w:ind w:left="840" w:hanging="420"/>
      </w:pPr>
      <w:rPr>
        <w:rFonts w:ascii="Wingdings" w:hAnsi="Wingdings" w:hint="default"/>
      </w:rPr>
    </w:lvl>
    <w:lvl w:ilvl="2" w:tplc="F6861D56" w:tentative="1">
      <w:start w:val="1"/>
      <w:numFmt w:val="bullet"/>
      <w:lvlText w:val=""/>
      <w:lvlJc w:val="left"/>
      <w:pPr>
        <w:ind w:left="1260" w:hanging="420"/>
      </w:pPr>
      <w:rPr>
        <w:rFonts w:ascii="Wingdings" w:hAnsi="Wingdings" w:hint="default"/>
      </w:rPr>
    </w:lvl>
    <w:lvl w:ilvl="3" w:tplc="F21497CE" w:tentative="1">
      <w:start w:val="1"/>
      <w:numFmt w:val="bullet"/>
      <w:lvlText w:val=""/>
      <w:lvlJc w:val="left"/>
      <w:pPr>
        <w:ind w:left="1680" w:hanging="420"/>
      </w:pPr>
      <w:rPr>
        <w:rFonts w:ascii="Wingdings" w:hAnsi="Wingdings" w:hint="default"/>
      </w:rPr>
    </w:lvl>
    <w:lvl w:ilvl="4" w:tplc="5AFAA2F2" w:tentative="1">
      <w:start w:val="1"/>
      <w:numFmt w:val="bullet"/>
      <w:lvlText w:val=""/>
      <w:lvlJc w:val="left"/>
      <w:pPr>
        <w:ind w:left="2100" w:hanging="420"/>
      </w:pPr>
      <w:rPr>
        <w:rFonts w:ascii="Wingdings" w:hAnsi="Wingdings" w:hint="default"/>
      </w:rPr>
    </w:lvl>
    <w:lvl w:ilvl="5" w:tplc="8B4EC58C" w:tentative="1">
      <w:start w:val="1"/>
      <w:numFmt w:val="bullet"/>
      <w:lvlText w:val=""/>
      <w:lvlJc w:val="left"/>
      <w:pPr>
        <w:ind w:left="2520" w:hanging="420"/>
      </w:pPr>
      <w:rPr>
        <w:rFonts w:ascii="Wingdings" w:hAnsi="Wingdings" w:hint="default"/>
      </w:rPr>
    </w:lvl>
    <w:lvl w:ilvl="6" w:tplc="01C8CD8E" w:tentative="1">
      <w:start w:val="1"/>
      <w:numFmt w:val="bullet"/>
      <w:lvlText w:val=""/>
      <w:lvlJc w:val="left"/>
      <w:pPr>
        <w:ind w:left="2940" w:hanging="420"/>
      </w:pPr>
      <w:rPr>
        <w:rFonts w:ascii="Wingdings" w:hAnsi="Wingdings" w:hint="default"/>
      </w:rPr>
    </w:lvl>
    <w:lvl w:ilvl="7" w:tplc="67FCCCB6" w:tentative="1">
      <w:start w:val="1"/>
      <w:numFmt w:val="bullet"/>
      <w:lvlText w:val=""/>
      <w:lvlJc w:val="left"/>
      <w:pPr>
        <w:ind w:left="3360" w:hanging="420"/>
      </w:pPr>
      <w:rPr>
        <w:rFonts w:ascii="Wingdings" w:hAnsi="Wingdings" w:hint="default"/>
      </w:rPr>
    </w:lvl>
    <w:lvl w:ilvl="8" w:tplc="194CE486" w:tentative="1">
      <w:start w:val="1"/>
      <w:numFmt w:val="bullet"/>
      <w:lvlText w:val=""/>
      <w:lvlJc w:val="left"/>
      <w:pPr>
        <w:ind w:left="3780" w:hanging="420"/>
      </w:pPr>
      <w:rPr>
        <w:rFonts w:ascii="Wingdings" w:hAnsi="Wingdings" w:hint="default"/>
      </w:rPr>
    </w:lvl>
  </w:abstractNum>
  <w:abstractNum w:abstractNumId="1" w15:restartNumberingAfterBreak="0">
    <w:nsid w:val="06157B41"/>
    <w:multiLevelType w:val="hybridMultilevel"/>
    <w:tmpl w:val="37EA7ADE"/>
    <w:lvl w:ilvl="0" w:tplc="BC5A37B0">
      <w:start w:val="1"/>
      <w:numFmt w:val="decimal"/>
      <w:lvlText w:val="%1."/>
      <w:lvlJc w:val="left"/>
      <w:pPr>
        <w:ind w:left="720" w:hanging="360"/>
      </w:pPr>
      <w:rPr>
        <w:rFonts w:hint="default"/>
      </w:rPr>
    </w:lvl>
    <w:lvl w:ilvl="1" w:tplc="D876D480" w:tentative="1">
      <w:start w:val="1"/>
      <w:numFmt w:val="lowerLetter"/>
      <w:lvlText w:val="%2."/>
      <w:lvlJc w:val="left"/>
      <w:pPr>
        <w:ind w:left="1440" w:hanging="360"/>
      </w:pPr>
    </w:lvl>
    <w:lvl w:ilvl="2" w:tplc="EED2B37E" w:tentative="1">
      <w:start w:val="1"/>
      <w:numFmt w:val="lowerRoman"/>
      <w:lvlText w:val="%3."/>
      <w:lvlJc w:val="right"/>
      <w:pPr>
        <w:ind w:left="2160" w:hanging="180"/>
      </w:pPr>
    </w:lvl>
    <w:lvl w:ilvl="3" w:tplc="82269110" w:tentative="1">
      <w:start w:val="1"/>
      <w:numFmt w:val="decimal"/>
      <w:lvlText w:val="%4."/>
      <w:lvlJc w:val="left"/>
      <w:pPr>
        <w:ind w:left="2880" w:hanging="360"/>
      </w:pPr>
    </w:lvl>
    <w:lvl w:ilvl="4" w:tplc="8D2C6648" w:tentative="1">
      <w:start w:val="1"/>
      <w:numFmt w:val="lowerLetter"/>
      <w:lvlText w:val="%5."/>
      <w:lvlJc w:val="left"/>
      <w:pPr>
        <w:ind w:left="3600" w:hanging="360"/>
      </w:pPr>
    </w:lvl>
    <w:lvl w:ilvl="5" w:tplc="6A56CE3E" w:tentative="1">
      <w:start w:val="1"/>
      <w:numFmt w:val="lowerRoman"/>
      <w:lvlText w:val="%6."/>
      <w:lvlJc w:val="right"/>
      <w:pPr>
        <w:ind w:left="4320" w:hanging="180"/>
      </w:pPr>
    </w:lvl>
    <w:lvl w:ilvl="6" w:tplc="C106AB30" w:tentative="1">
      <w:start w:val="1"/>
      <w:numFmt w:val="decimal"/>
      <w:lvlText w:val="%7."/>
      <w:lvlJc w:val="left"/>
      <w:pPr>
        <w:ind w:left="5040" w:hanging="360"/>
      </w:pPr>
    </w:lvl>
    <w:lvl w:ilvl="7" w:tplc="D0F62DB4" w:tentative="1">
      <w:start w:val="1"/>
      <w:numFmt w:val="lowerLetter"/>
      <w:lvlText w:val="%8."/>
      <w:lvlJc w:val="left"/>
      <w:pPr>
        <w:ind w:left="5760" w:hanging="360"/>
      </w:pPr>
    </w:lvl>
    <w:lvl w:ilvl="8" w:tplc="BC06CD58" w:tentative="1">
      <w:start w:val="1"/>
      <w:numFmt w:val="lowerRoman"/>
      <w:lvlText w:val="%9."/>
      <w:lvlJc w:val="right"/>
      <w:pPr>
        <w:ind w:left="6480" w:hanging="180"/>
      </w:pPr>
    </w:lvl>
  </w:abstractNum>
  <w:abstractNum w:abstractNumId="2" w15:restartNumberingAfterBreak="0">
    <w:nsid w:val="071D1EF9"/>
    <w:multiLevelType w:val="hybridMultilevel"/>
    <w:tmpl w:val="F070B67E"/>
    <w:lvl w:ilvl="0" w:tplc="92D44A4E">
      <w:start w:val="1"/>
      <w:numFmt w:val="bullet"/>
      <w:lvlText w:val=""/>
      <w:lvlJc w:val="left"/>
      <w:pPr>
        <w:ind w:left="720" w:hanging="360"/>
      </w:pPr>
      <w:rPr>
        <w:rFonts w:ascii="Symbol" w:hAnsi="Symbol" w:hint="default"/>
      </w:rPr>
    </w:lvl>
    <w:lvl w:ilvl="1" w:tplc="E1BC92CA" w:tentative="1">
      <w:start w:val="1"/>
      <w:numFmt w:val="bullet"/>
      <w:lvlText w:val="o"/>
      <w:lvlJc w:val="left"/>
      <w:pPr>
        <w:ind w:left="1440" w:hanging="360"/>
      </w:pPr>
      <w:rPr>
        <w:rFonts w:ascii="Courier New" w:hAnsi="Courier New" w:cs="Courier New" w:hint="default"/>
      </w:rPr>
    </w:lvl>
    <w:lvl w:ilvl="2" w:tplc="E4EE0C0E" w:tentative="1">
      <w:start w:val="1"/>
      <w:numFmt w:val="bullet"/>
      <w:lvlText w:val=""/>
      <w:lvlJc w:val="left"/>
      <w:pPr>
        <w:ind w:left="2160" w:hanging="360"/>
      </w:pPr>
      <w:rPr>
        <w:rFonts w:ascii="Wingdings" w:hAnsi="Wingdings" w:hint="default"/>
      </w:rPr>
    </w:lvl>
    <w:lvl w:ilvl="3" w:tplc="DDCEB852" w:tentative="1">
      <w:start w:val="1"/>
      <w:numFmt w:val="bullet"/>
      <w:lvlText w:val=""/>
      <w:lvlJc w:val="left"/>
      <w:pPr>
        <w:ind w:left="2880" w:hanging="360"/>
      </w:pPr>
      <w:rPr>
        <w:rFonts w:ascii="Symbol" w:hAnsi="Symbol" w:hint="default"/>
      </w:rPr>
    </w:lvl>
    <w:lvl w:ilvl="4" w:tplc="998E4A08" w:tentative="1">
      <w:start w:val="1"/>
      <w:numFmt w:val="bullet"/>
      <w:lvlText w:val="o"/>
      <w:lvlJc w:val="left"/>
      <w:pPr>
        <w:ind w:left="3600" w:hanging="360"/>
      </w:pPr>
      <w:rPr>
        <w:rFonts w:ascii="Courier New" w:hAnsi="Courier New" w:cs="Courier New" w:hint="default"/>
      </w:rPr>
    </w:lvl>
    <w:lvl w:ilvl="5" w:tplc="8E4C9164" w:tentative="1">
      <w:start w:val="1"/>
      <w:numFmt w:val="bullet"/>
      <w:lvlText w:val=""/>
      <w:lvlJc w:val="left"/>
      <w:pPr>
        <w:ind w:left="4320" w:hanging="360"/>
      </w:pPr>
      <w:rPr>
        <w:rFonts w:ascii="Wingdings" w:hAnsi="Wingdings" w:hint="default"/>
      </w:rPr>
    </w:lvl>
    <w:lvl w:ilvl="6" w:tplc="12AA4A6A" w:tentative="1">
      <w:start w:val="1"/>
      <w:numFmt w:val="bullet"/>
      <w:lvlText w:val=""/>
      <w:lvlJc w:val="left"/>
      <w:pPr>
        <w:ind w:left="5040" w:hanging="360"/>
      </w:pPr>
      <w:rPr>
        <w:rFonts w:ascii="Symbol" w:hAnsi="Symbol" w:hint="default"/>
      </w:rPr>
    </w:lvl>
    <w:lvl w:ilvl="7" w:tplc="53D6AFC8" w:tentative="1">
      <w:start w:val="1"/>
      <w:numFmt w:val="bullet"/>
      <w:lvlText w:val="o"/>
      <w:lvlJc w:val="left"/>
      <w:pPr>
        <w:ind w:left="5760" w:hanging="360"/>
      </w:pPr>
      <w:rPr>
        <w:rFonts w:ascii="Courier New" w:hAnsi="Courier New" w:cs="Courier New" w:hint="default"/>
      </w:rPr>
    </w:lvl>
    <w:lvl w:ilvl="8" w:tplc="26387BFE" w:tentative="1">
      <w:start w:val="1"/>
      <w:numFmt w:val="bullet"/>
      <w:lvlText w:val=""/>
      <w:lvlJc w:val="left"/>
      <w:pPr>
        <w:ind w:left="6480" w:hanging="360"/>
      </w:pPr>
      <w:rPr>
        <w:rFonts w:ascii="Wingdings" w:hAnsi="Wingdings" w:hint="default"/>
      </w:rPr>
    </w:lvl>
  </w:abstractNum>
  <w:abstractNum w:abstractNumId="3" w15:restartNumberingAfterBreak="0">
    <w:nsid w:val="087347DF"/>
    <w:multiLevelType w:val="hybridMultilevel"/>
    <w:tmpl w:val="0664A984"/>
    <w:lvl w:ilvl="0" w:tplc="744E4692">
      <w:start w:val="1"/>
      <w:numFmt w:val="decimal"/>
      <w:lvlText w:val="%1."/>
      <w:lvlJc w:val="left"/>
      <w:pPr>
        <w:ind w:left="720" w:hanging="360"/>
      </w:pPr>
      <w:rPr>
        <w:rFonts w:hint="default"/>
      </w:rPr>
    </w:lvl>
    <w:lvl w:ilvl="1" w:tplc="D96808EE" w:tentative="1">
      <w:start w:val="1"/>
      <w:numFmt w:val="lowerLetter"/>
      <w:lvlText w:val="%2."/>
      <w:lvlJc w:val="left"/>
      <w:pPr>
        <w:ind w:left="1440" w:hanging="360"/>
      </w:pPr>
    </w:lvl>
    <w:lvl w:ilvl="2" w:tplc="EA100B82" w:tentative="1">
      <w:start w:val="1"/>
      <w:numFmt w:val="lowerRoman"/>
      <w:lvlText w:val="%3."/>
      <w:lvlJc w:val="right"/>
      <w:pPr>
        <w:ind w:left="2160" w:hanging="180"/>
      </w:pPr>
    </w:lvl>
    <w:lvl w:ilvl="3" w:tplc="DCC88BFE" w:tentative="1">
      <w:start w:val="1"/>
      <w:numFmt w:val="decimal"/>
      <w:lvlText w:val="%4."/>
      <w:lvlJc w:val="left"/>
      <w:pPr>
        <w:ind w:left="2880" w:hanging="360"/>
      </w:pPr>
    </w:lvl>
    <w:lvl w:ilvl="4" w:tplc="1DC45200" w:tentative="1">
      <w:start w:val="1"/>
      <w:numFmt w:val="lowerLetter"/>
      <w:lvlText w:val="%5."/>
      <w:lvlJc w:val="left"/>
      <w:pPr>
        <w:ind w:left="3600" w:hanging="360"/>
      </w:pPr>
    </w:lvl>
    <w:lvl w:ilvl="5" w:tplc="4FCCCA88" w:tentative="1">
      <w:start w:val="1"/>
      <w:numFmt w:val="lowerRoman"/>
      <w:lvlText w:val="%6."/>
      <w:lvlJc w:val="right"/>
      <w:pPr>
        <w:ind w:left="4320" w:hanging="180"/>
      </w:pPr>
    </w:lvl>
    <w:lvl w:ilvl="6" w:tplc="5596AF34" w:tentative="1">
      <w:start w:val="1"/>
      <w:numFmt w:val="decimal"/>
      <w:lvlText w:val="%7."/>
      <w:lvlJc w:val="left"/>
      <w:pPr>
        <w:ind w:left="5040" w:hanging="360"/>
      </w:pPr>
    </w:lvl>
    <w:lvl w:ilvl="7" w:tplc="FCC6D63E" w:tentative="1">
      <w:start w:val="1"/>
      <w:numFmt w:val="lowerLetter"/>
      <w:lvlText w:val="%8."/>
      <w:lvlJc w:val="left"/>
      <w:pPr>
        <w:ind w:left="5760" w:hanging="360"/>
      </w:pPr>
    </w:lvl>
    <w:lvl w:ilvl="8" w:tplc="88FCC294" w:tentative="1">
      <w:start w:val="1"/>
      <w:numFmt w:val="lowerRoman"/>
      <w:lvlText w:val="%9."/>
      <w:lvlJc w:val="right"/>
      <w:pPr>
        <w:ind w:left="6480" w:hanging="180"/>
      </w:pPr>
    </w:lvl>
  </w:abstractNum>
  <w:abstractNum w:abstractNumId="4" w15:restartNumberingAfterBreak="0">
    <w:nsid w:val="08CD47C4"/>
    <w:multiLevelType w:val="hybridMultilevel"/>
    <w:tmpl w:val="8C6462D0"/>
    <w:lvl w:ilvl="0" w:tplc="D6261124">
      <w:start w:val="1"/>
      <w:numFmt w:val="bullet"/>
      <w:lvlText w:val=""/>
      <w:lvlJc w:val="left"/>
      <w:pPr>
        <w:ind w:left="420" w:hanging="420"/>
      </w:pPr>
      <w:rPr>
        <w:rFonts w:ascii="Symbol" w:hAnsi="Symbol" w:hint="default"/>
      </w:rPr>
    </w:lvl>
    <w:lvl w:ilvl="1" w:tplc="0C9637C0" w:tentative="1">
      <w:start w:val="1"/>
      <w:numFmt w:val="bullet"/>
      <w:lvlText w:val=""/>
      <w:lvlJc w:val="left"/>
      <w:pPr>
        <w:ind w:left="840" w:hanging="420"/>
      </w:pPr>
      <w:rPr>
        <w:rFonts w:ascii="Wingdings" w:hAnsi="Wingdings" w:hint="default"/>
      </w:rPr>
    </w:lvl>
    <w:lvl w:ilvl="2" w:tplc="364C575A" w:tentative="1">
      <w:start w:val="1"/>
      <w:numFmt w:val="bullet"/>
      <w:lvlText w:val=""/>
      <w:lvlJc w:val="left"/>
      <w:pPr>
        <w:ind w:left="1260" w:hanging="420"/>
      </w:pPr>
      <w:rPr>
        <w:rFonts w:ascii="Wingdings" w:hAnsi="Wingdings" w:hint="default"/>
      </w:rPr>
    </w:lvl>
    <w:lvl w:ilvl="3" w:tplc="8E7827BE" w:tentative="1">
      <w:start w:val="1"/>
      <w:numFmt w:val="bullet"/>
      <w:lvlText w:val=""/>
      <w:lvlJc w:val="left"/>
      <w:pPr>
        <w:ind w:left="1680" w:hanging="420"/>
      </w:pPr>
      <w:rPr>
        <w:rFonts w:ascii="Wingdings" w:hAnsi="Wingdings" w:hint="default"/>
      </w:rPr>
    </w:lvl>
    <w:lvl w:ilvl="4" w:tplc="E6A01054" w:tentative="1">
      <w:start w:val="1"/>
      <w:numFmt w:val="bullet"/>
      <w:lvlText w:val=""/>
      <w:lvlJc w:val="left"/>
      <w:pPr>
        <w:ind w:left="2100" w:hanging="420"/>
      </w:pPr>
      <w:rPr>
        <w:rFonts w:ascii="Wingdings" w:hAnsi="Wingdings" w:hint="default"/>
      </w:rPr>
    </w:lvl>
    <w:lvl w:ilvl="5" w:tplc="BD18D96E" w:tentative="1">
      <w:start w:val="1"/>
      <w:numFmt w:val="bullet"/>
      <w:lvlText w:val=""/>
      <w:lvlJc w:val="left"/>
      <w:pPr>
        <w:ind w:left="2520" w:hanging="420"/>
      </w:pPr>
      <w:rPr>
        <w:rFonts w:ascii="Wingdings" w:hAnsi="Wingdings" w:hint="default"/>
      </w:rPr>
    </w:lvl>
    <w:lvl w:ilvl="6" w:tplc="F6A47F50" w:tentative="1">
      <w:start w:val="1"/>
      <w:numFmt w:val="bullet"/>
      <w:lvlText w:val=""/>
      <w:lvlJc w:val="left"/>
      <w:pPr>
        <w:ind w:left="2940" w:hanging="420"/>
      </w:pPr>
      <w:rPr>
        <w:rFonts w:ascii="Wingdings" w:hAnsi="Wingdings" w:hint="default"/>
      </w:rPr>
    </w:lvl>
    <w:lvl w:ilvl="7" w:tplc="8DE88946" w:tentative="1">
      <w:start w:val="1"/>
      <w:numFmt w:val="bullet"/>
      <w:lvlText w:val=""/>
      <w:lvlJc w:val="left"/>
      <w:pPr>
        <w:ind w:left="3360" w:hanging="420"/>
      </w:pPr>
      <w:rPr>
        <w:rFonts w:ascii="Wingdings" w:hAnsi="Wingdings" w:hint="default"/>
      </w:rPr>
    </w:lvl>
    <w:lvl w:ilvl="8" w:tplc="E812C156" w:tentative="1">
      <w:start w:val="1"/>
      <w:numFmt w:val="bullet"/>
      <w:lvlText w:val=""/>
      <w:lvlJc w:val="left"/>
      <w:pPr>
        <w:ind w:left="3780" w:hanging="420"/>
      </w:pPr>
      <w:rPr>
        <w:rFonts w:ascii="Wingdings" w:hAnsi="Wingdings" w:hint="default"/>
      </w:rPr>
    </w:lvl>
  </w:abstractNum>
  <w:abstractNum w:abstractNumId="5" w15:restartNumberingAfterBreak="0">
    <w:nsid w:val="09C50530"/>
    <w:multiLevelType w:val="hybridMultilevel"/>
    <w:tmpl w:val="795E9E78"/>
    <w:lvl w:ilvl="0" w:tplc="1FEC24EC">
      <w:start w:val="1"/>
      <w:numFmt w:val="bullet"/>
      <w:lvlText w:val=""/>
      <w:lvlJc w:val="left"/>
      <w:pPr>
        <w:ind w:left="420" w:hanging="420"/>
      </w:pPr>
      <w:rPr>
        <w:rFonts w:ascii="Symbol" w:hAnsi="Symbol" w:hint="default"/>
      </w:rPr>
    </w:lvl>
    <w:lvl w:ilvl="1" w:tplc="DD2A3ABE" w:tentative="1">
      <w:start w:val="1"/>
      <w:numFmt w:val="bullet"/>
      <w:lvlText w:val=""/>
      <w:lvlJc w:val="left"/>
      <w:pPr>
        <w:ind w:left="840" w:hanging="420"/>
      </w:pPr>
      <w:rPr>
        <w:rFonts w:ascii="Wingdings" w:hAnsi="Wingdings" w:hint="default"/>
      </w:rPr>
    </w:lvl>
    <w:lvl w:ilvl="2" w:tplc="094AC590" w:tentative="1">
      <w:start w:val="1"/>
      <w:numFmt w:val="bullet"/>
      <w:lvlText w:val=""/>
      <w:lvlJc w:val="left"/>
      <w:pPr>
        <w:ind w:left="1260" w:hanging="420"/>
      </w:pPr>
      <w:rPr>
        <w:rFonts w:ascii="Wingdings" w:hAnsi="Wingdings" w:hint="default"/>
      </w:rPr>
    </w:lvl>
    <w:lvl w:ilvl="3" w:tplc="C96609D6">
      <w:start w:val="1"/>
      <w:numFmt w:val="bullet"/>
      <w:lvlText w:val=""/>
      <w:lvlJc w:val="left"/>
      <w:pPr>
        <w:ind w:left="1680" w:hanging="420"/>
      </w:pPr>
      <w:rPr>
        <w:rFonts w:ascii="Wingdings" w:hAnsi="Wingdings" w:hint="default"/>
      </w:rPr>
    </w:lvl>
    <w:lvl w:ilvl="4" w:tplc="C9B8234C" w:tentative="1">
      <w:start w:val="1"/>
      <w:numFmt w:val="bullet"/>
      <w:lvlText w:val=""/>
      <w:lvlJc w:val="left"/>
      <w:pPr>
        <w:ind w:left="2100" w:hanging="420"/>
      </w:pPr>
      <w:rPr>
        <w:rFonts w:ascii="Wingdings" w:hAnsi="Wingdings" w:hint="default"/>
      </w:rPr>
    </w:lvl>
    <w:lvl w:ilvl="5" w:tplc="62EA20BE" w:tentative="1">
      <w:start w:val="1"/>
      <w:numFmt w:val="bullet"/>
      <w:lvlText w:val=""/>
      <w:lvlJc w:val="left"/>
      <w:pPr>
        <w:ind w:left="2520" w:hanging="420"/>
      </w:pPr>
      <w:rPr>
        <w:rFonts w:ascii="Wingdings" w:hAnsi="Wingdings" w:hint="default"/>
      </w:rPr>
    </w:lvl>
    <w:lvl w:ilvl="6" w:tplc="91469B70" w:tentative="1">
      <w:start w:val="1"/>
      <w:numFmt w:val="bullet"/>
      <w:lvlText w:val=""/>
      <w:lvlJc w:val="left"/>
      <w:pPr>
        <w:ind w:left="2940" w:hanging="420"/>
      </w:pPr>
      <w:rPr>
        <w:rFonts w:ascii="Wingdings" w:hAnsi="Wingdings" w:hint="default"/>
      </w:rPr>
    </w:lvl>
    <w:lvl w:ilvl="7" w:tplc="B064704C" w:tentative="1">
      <w:start w:val="1"/>
      <w:numFmt w:val="bullet"/>
      <w:lvlText w:val=""/>
      <w:lvlJc w:val="left"/>
      <w:pPr>
        <w:ind w:left="3360" w:hanging="420"/>
      </w:pPr>
      <w:rPr>
        <w:rFonts w:ascii="Wingdings" w:hAnsi="Wingdings" w:hint="default"/>
      </w:rPr>
    </w:lvl>
    <w:lvl w:ilvl="8" w:tplc="88F20DBE" w:tentative="1">
      <w:start w:val="1"/>
      <w:numFmt w:val="bullet"/>
      <w:lvlText w:val=""/>
      <w:lvlJc w:val="left"/>
      <w:pPr>
        <w:ind w:left="3780" w:hanging="420"/>
      </w:pPr>
      <w:rPr>
        <w:rFonts w:ascii="Wingdings" w:hAnsi="Wingdings" w:hint="default"/>
      </w:rPr>
    </w:lvl>
  </w:abstractNum>
  <w:abstractNum w:abstractNumId="6" w15:restartNumberingAfterBreak="0">
    <w:nsid w:val="0EAF70C9"/>
    <w:multiLevelType w:val="hybridMultilevel"/>
    <w:tmpl w:val="3406364C"/>
    <w:lvl w:ilvl="0" w:tplc="FFF64156">
      <w:start w:val="1"/>
      <w:numFmt w:val="decimal"/>
      <w:lvlText w:val="%1."/>
      <w:lvlJc w:val="left"/>
      <w:pPr>
        <w:ind w:left="720" w:hanging="360"/>
      </w:pPr>
      <w:rPr>
        <w:rFonts w:hint="default"/>
      </w:rPr>
    </w:lvl>
    <w:lvl w:ilvl="1" w:tplc="ED18564A" w:tentative="1">
      <w:start w:val="1"/>
      <w:numFmt w:val="lowerLetter"/>
      <w:lvlText w:val="%2."/>
      <w:lvlJc w:val="left"/>
      <w:pPr>
        <w:ind w:left="1440" w:hanging="360"/>
      </w:pPr>
    </w:lvl>
    <w:lvl w:ilvl="2" w:tplc="CC62839C" w:tentative="1">
      <w:start w:val="1"/>
      <w:numFmt w:val="lowerRoman"/>
      <w:lvlText w:val="%3."/>
      <w:lvlJc w:val="right"/>
      <w:pPr>
        <w:ind w:left="2160" w:hanging="180"/>
      </w:pPr>
    </w:lvl>
    <w:lvl w:ilvl="3" w:tplc="97ECBB88" w:tentative="1">
      <w:start w:val="1"/>
      <w:numFmt w:val="decimal"/>
      <w:lvlText w:val="%4."/>
      <w:lvlJc w:val="left"/>
      <w:pPr>
        <w:ind w:left="2880" w:hanging="360"/>
      </w:pPr>
    </w:lvl>
    <w:lvl w:ilvl="4" w:tplc="FC944EAA" w:tentative="1">
      <w:start w:val="1"/>
      <w:numFmt w:val="lowerLetter"/>
      <w:lvlText w:val="%5."/>
      <w:lvlJc w:val="left"/>
      <w:pPr>
        <w:ind w:left="3600" w:hanging="360"/>
      </w:pPr>
    </w:lvl>
    <w:lvl w:ilvl="5" w:tplc="5394C564" w:tentative="1">
      <w:start w:val="1"/>
      <w:numFmt w:val="lowerRoman"/>
      <w:lvlText w:val="%6."/>
      <w:lvlJc w:val="right"/>
      <w:pPr>
        <w:ind w:left="4320" w:hanging="180"/>
      </w:pPr>
    </w:lvl>
    <w:lvl w:ilvl="6" w:tplc="176C06B8" w:tentative="1">
      <w:start w:val="1"/>
      <w:numFmt w:val="decimal"/>
      <w:lvlText w:val="%7."/>
      <w:lvlJc w:val="left"/>
      <w:pPr>
        <w:ind w:left="5040" w:hanging="360"/>
      </w:pPr>
    </w:lvl>
    <w:lvl w:ilvl="7" w:tplc="25464758" w:tentative="1">
      <w:start w:val="1"/>
      <w:numFmt w:val="lowerLetter"/>
      <w:lvlText w:val="%8."/>
      <w:lvlJc w:val="left"/>
      <w:pPr>
        <w:ind w:left="5760" w:hanging="360"/>
      </w:pPr>
    </w:lvl>
    <w:lvl w:ilvl="8" w:tplc="8B66319C" w:tentative="1">
      <w:start w:val="1"/>
      <w:numFmt w:val="lowerRoman"/>
      <w:lvlText w:val="%9."/>
      <w:lvlJc w:val="right"/>
      <w:pPr>
        <w:ind w:left="6480" w:hanging="180"/>
      </w:pPr>
    </w:lvl>
  </w:abstractNum>
  <w:abstractNum w:abstractNumId="7" w15:restartNumberingAfterBreak="0">
    <w:nsid w:val="16BA0558"/>
    <w:multiLevelType w:val="multilevel"/>
    <w:tmpl w:val="0B122F7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02942AA"/>
    <w:multiLevelType w:val="hybridMultilevel"/>
    <w:tmpl w:val="729A1C1C"/>
    <w:lvl w:ilvl="0" w:tplc="555AFA02">
      <w:start w:val="1"/>
      <w:numFmt w:val="bullet"/>
      <w:lvlText w:val=""/>
      <w:lvlJc w:val="left"/>
      <w:pPr>
        <w:ind w:left="420" w:hanging="420"/>
      </w:pPr>
      <w:rPr>
        <w:rFonts w:ascii="Symbol" w:hAnsi="Symbol" w:hint="default"/>
      </w:rPr>
    </w:lvl>
    <w:lvl w:ilvl="1" w:tplc="CD6C2778" w:tentative="1">
      <w:start w:val="1"/>
      <w:numFmt w:val="bullet"/>
      <w:lvlText w:val=""/>
      <w:lvlJc w:val="left"/>
      <w:pPr>
        <w:ind w:left="840" w:hanging="420"/>
      </w:pPr>
      <w:rPr>
        <w:rFonts w:ascii="Wingdings" w:hAnsi="Wingdings" w:hint="default"/>
      </w:rPr>
    </w:lvl>
    <w:lvl w:ilvl="2" w:tplc="79C4D0A0" w:tentative="1">
      <w:start w:val="1"/>
      <w:numFmt w:val="bullet"/>
      <w:lvlText w:val=""/>
      <w:lvlJc w:val="left"/>
      <w:pPr>
        <w:ind w:left="1260" w:hanging="420"/>
      </w:pPr>
      <w:rPr>
        <w:rFonts w:ascii="Wingdings" w:hAnsi="Wingdings" w:hint="default"/>
      </w:rPr>
    </w:lvl>
    <w:lvl w:ilvl="3" w:tplc="1E62F6BA" w:tentative="1">
      <w:start w:val="1"/>
      <w:numFmt w:val="bullet"/>
      <w:lvlText w:val=""/>
      <w:lvlJc w:val="left"/>
      <w:pPr>
        <w:ind w:left="1680" w:hanging="420"/>
      </w:pPr>
      <w:rPr>
        <w:rFonts w:ascii="Wingdings" w:hAnsi="Wingdings" w:hint="default"/>
      </w:rPr>
    </w:lvl>
    <w:lvl w:ilvl="4" w:tplc="D944C3AE" w:tentative="1">
      <w:start w:val="1"/>
      <w:numFmt w:val="bullet"/>
      <w:lvlText w:val=""/>
      <w:lvlJc w:val="left"/>
      <w:pPr>
        <w:ind w:left="2100" w:hanging="420"/>
      </w:pPr>
      <w:rPr>
        <w:rFonts w:ascii="Wingdings" w:hAnsi="Wingdings" w:hint="default"/>
      </w:rPr>
    </w:lvl>
    <w:lvl w:ilvl="5" w:tplc="60A87564" w:tentative="1">
      <w:start w:val="1"/>
      <w:numFmt w:val="bullet"/>
      <w:lvlText w:val=""/>
      <w:lvlJc w:val="left"/>
      <w:pPr>
        <w:ind w:left="2520" w:hanging="420"/>
      </w:pPr>
      <w:rPr>
        <w:rFonts w:ascii="Wingdings" w:hAnsi="Wingdings" w:hint="default"/>
      </w:rPr>
    </w:lvl>
    <w:lvl w:ilvl="6" w:tplc="E7F65CB0" w:tentative="1">
      <w:start w:val="1"/>
      <w:numFmt w:val="bullet"/>
      <w:lvlText w:val=""/>
      <w:lvlJc w:val="left"/>
      <w:pPr>
        <w:ind w:left="2940" w:hanging="420"/>
      </w:pPr>
      <w:rPr>
        <w:rFonts w:ascii="Wingdings" w:hAnsi="Wingdings" w:hint="default"/>
      </w:rPr>
    </w:lvl>
    <w:lvl w:ilvl="7" w:tplc="5A527E7A" w:tentative="1">
      <w:start w:val="1"/>
      <w:numFmt w:val="bullet"/>
      <w:lvlText w:val=""/>
      <w:lvlJc w:val="left"/>
      <w:pPr>
        <w:ind w:left="3360" w:hanging="420"/>
      </w:pPr>
      <w:rPr>
        <w:rFonts w:ascii="Wingdings" w:hAnsi="Wingdings" w:hint="default"/>
      </w:rPr>
    </w:lvl>
    <w:lvl w:ilvl="8" w:tplc="9C18E11E" w:tentative="1">
      <w:start w:val="1"/>
      <w:numFmt w:val="bullet"/>
      <w:lvlText w:val=""/>
      <w:lvlJc w:val="left"/>
      <w:pPr>
        <w:ind w:left="3780" w:hanging="420"/>
      </w:pPr>
      <w:rPr>
        <w:rFonts w:ascii="Wingdings" w:hAnsi="Wingdings" w:hint="default"/>
      </w:rPr>
    </w:lvl>
  </w:abstractNum>
  <w:abstractNum w:abstractNumId="9" w15:restartNumberingAfterBreak="0">
    <w:nsid w:val="38142734"/>
    <w:multiLevelType w:val="hybridMultilevel"/>
    <w:tmpl w:val="490493BA"/>
    <w:lvl w:ilvl="0" w:tplc="9AC870B2">
      <w:start w:val="1"/>
      <w:numFmt w:val="decimal"/>
      <w:lvlText w:val="%1."/>
      <w:lvlJc w:val="left"/>
      <w:pPr>
        <w:ind w:left="360" w:hanging="360"/>
      </w:pPr>
      <w:rPr>
        <w:rFonts w:hint="default"/>
      </w:rPr>
    </w:lvl>
    <w:lvl w:ilvl="1" w:tplc="EFF2DD6E" w:tentative="1">
      <w:start w:val="1"/>
      <w:numFmt w:val="lowerLetter"/>
      <w:lvlText w:val="%2)"/>
      <w:lvlJc w:val="left"/>
      <w:pPr>
        <w:ind w:left="840" w:hanging="420"/>
      </w:pPr>
    </w:lvl>
    <w:lvl w:ilvl="2" w:tplc="849CD724" w:tentative="1">
      <w:start w:val="1"/>
      <w:numFmt w:val="lowerRoman"/>
      <w:lvlText w:val="%3."/>
      <w:lvlJc w:val="right"/>
      <w:pPr>
        <w:ind w:left="1260" w:hanging="420"/>
      </w:pPr>
    </w:lvl>
    <w:lvl w:ilvl="3" w:tplc="048E2AE2" w:tentative="1">
      <w:start w:val="1"/>
      <w:numFmt w:val="decimal"/>
      <w:lvlText w:val="%4."/>
      <w:lvlJc w:val="left"/>
      <w:pPr>
        <w:ind w:left="1680" w:hanging="420"/>
      </w:pPr>
    </w:lvl>
    <w:lvl w:ilvl="4" w:tplc="6AAA8960" w:tentative="1">
      <w:start w:val="1"/>
      <w:numFmt w:val="lowerLetter"/>
      <w:lvlText w:val="%5)"/>
      <w:lvlJc w:val="left"/>
      <w:pPr>
        <w:ind w:left="2100" w:hanging="420"/>
      </w:pPr>
    </w:lvl>
    <w:lvl w:ilvl="5" w:tplc="A8F2B7DA" w:tentative="1">
      <w:start w:val="1"/>
      <w:numFmt w:val="lowerRoman"/>
      <w:lvlText w:val="%6."/>
      <w:lvlJc w:val="right"/>
      <w:pPr>
        <w:ind w:left="2520" w:hanging="420"/>
      </w:pPr>
    </w:lvl>
    <w:lvl w:ilvl="6" w:tplc="BC3E05D6" w:tentative="1">
      <w:start w:val="1"/>
      <w:numFmt w:val="decimal"/>
      <w:lvlText w:val="%7."/>
      <w:lvlJc w:val="left"/>
      <w:pPr>
        <w:ind w:left="2940" w:hanging="420"/>
      </w:pPr>
    </w:lvl>
    <w:lvl w:ilvl="7" w:tplc="48F8D06C" w:tentative="1">
      <w:start w:val="1"/>
      <w:numFmt w:val="lowerLetter"/>
      <w:lvlText w:val="%8)"/>
      <w:lvlJc w:val="left"/>
      <w:pPr>
        <w:ind w:left="3360" w:hanging="420"/>
      </w:pPr>
    </w:lvl>
    <w:lvl w:ilvl="8" w:tplc="37123210" w:tentative="1">
      <w:start w:val="1"/>
      <w:numFmt w:val="lowerRoman"/>
      <w:lvlText w:val="%9."/>
      <w:lvlJc w:val="right"/>
      <w:pPr>
        <w:ind w:left="3780" w:hanging="420"/>
      </w:pPr>
    </w:lvl>
  </w:abstractNum>
  <w:abstractNum w:abstractNumId="10" w15:restartNumberingAfterBreak="0">
    <w:nsid w:val="45B27457"/>
    <w:multiLevelType w:val="multilevel"/>
    <w:tmpl w:val="56CE9A5E"/>
    <w:lvl w:ilvl="0">
      <w:start w:val="1"/>
      <w:numFmt w:val="decimal"/>
      <w:pStyle w:val="Level1"/>
      <w:lvlText w:val="%1"/>
      <w:lvlJc w:val="left"/>
      <w:pPr>
        <w:ind w:left="360" w:hanging="360"/>
      </w:pPr>
      <w:rPr>
        <w:rFonts w:hint="default"/>
        <w:lang w:val="en-GB"/>
      </w:rPr>
    </w:lvl>
    <w:lvl w:ilvl="1">
      <w:start w:val="1"/>
      <w:numFmt w:val="decimal"/>
      <w:pStyle w:val="level2"/>
      <w:isLgl/>
      <w:lvlText w:val="%1.%2"/>
      <w:lvlJc w:val="left"/>
      <w:pPr>
        <w:ind w:left="360" w:hanging="360"/>
      </w:pPr>
      <w:rPr>
        <w:rFonts w:hint="default"/>
        <w:b w:val="0"/>
        <w:bCs/>
        <w:i/>
        <w:iCs/>
        <w:lang w:val="en-US"/>
      </w:rPr>
    </w:lvl>
    <w:lvl w:ilvl="2">
      <w:start w:val="1"/>
      <w:numFmt w:val="decimal"/>
      <w:pStyle w:val="level3"/>
      <w:isLgl/>
      <w:lvlText w:val="%1.%2.%3"/>
      <w:lvlJc w:val="left"/>
      <w:pPr>
        <w:ind w:left="720" w:hanging="720"/>
      </w:pPr>
      <w:rPr>
        <w:rFonts w:hint="default"/>
      </w:rPr>
    </w:lvl>
    <w:lvl w:ilvl="3">
      <w:start w:val="1"/>
      <w:numFmt w:val="decimal"/>
      <w:pStyle w:val="level4"/>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84541CA"/>
    <w:multiLevelType w:val="hybridMultilevel"/>
    <w:tmpl w:val="2A6A9AA6"/>
    <w:lvl w:ilvl="0" w:tplc="0606584C">
      <w:start w:val="1"/>
      <w:numFmt w:val="bullet"/>
      <w:lvlText w:val=""/>
      <w:lvlJc w:val="left"/>
      <w:pPr>
        <w:ind w:left="533" w:hanging="420"/>
      </w:pPr>
      <w:rPr>
        <w:rFonts w:ascii="Symbol" w:hAnsi="Symbol" w:hint="default"/>
      </w:rPr>
    </w:lvl>
    <w:lvl w:ilvl="1" w:tplc="B22A9A60" w:tentative="1">
      <w:start w:val="1"/>
      <w:numFmt w:val="bullet"/>
      <w:lvlText w:val=""/>
      <w:lvlJc w:val="left"/>
      <w:pPr>
        <w:ind w:left="953" w:hanging="420"/>
      </w:pPr>
      <w:rPr>
        <w:rFonts w:ascii="Wingdings" w:hAnsi="Wingdings" w:hint="default"/>
      </w:rPr>
    </w:lvl>
    <w:lvl w:ilvl="2" w:tplc="DB32CC90" w:tentative="1">
      <w:start w:val="1"/>
      <w:numFmt w:val="bullet"/>
      <w:lvlText w:val=""/>
      <w:lvlJc w:val="left"/>
      <w:pPr>
        <w:ind w:left="1373" w:hanging="420"/>
      </w:pPr>
      <w:rPr>
        <w:rFonts w:ascii="Wingdings" w:hAnsi="Wingdings" w:hint="default"/>
      </w:rPr>
    </w:lvl>
    <w:lvl w:ilvl="3" w:tplc="59D229CC" w:tentative="1">
      <w:start w:val="1"/>
      <w:numFmt w:val="bullet"/>
      <w:lvlText w:val=""/>
      <w:lvlJc w:val="left"/>
      <w:pPr>
        <w:ind w:left="1793" w:hanging="420"/>
      </w:pPr>
      <w:rPr>
        <w:rFonts w:ascii="Wingdings" w:hAnsi="Wingdings" w:hint="default"/>
      </w:rPr>
    </w:lvl>
    <w:lvl w:ilvl="4" w:tplc="C7C0C542" w:tentative="1">
      <w:start w:val="1"/>
      <w:numFmt w:val="bullet"/>
      <w:lvlText w:val=""/>
      <w:lvlJc w:val="left"/>
      <w:pPr>
        <w:ind w:left="2213" w:hanging="420"/>
      </w:pPr>
      <w:rPr>
        <w:rFonts w:ascii="Wingdings" w:hAnsi="Wingdings" w:hint="default"/>
      </w:rPr>
    </w:lvl>
    <w:lvl w:ilvl="5" w:tplc="0FD22A66" w:tentative="1">
      <w:start w:val="1"/>
      <w:numFmt w:val="bullet"/>
      <w:lvlText w:val=""/>
      <w:lvlJc w:val="left"/>
      <w:pPr>
        <w:ind w:left="2633" w:hanging="420"/>
      </w:pPr>
      <w:rPr>
        <w:rFonts w:ascii="Wingdings" w:hAnsi="Wingdings" w:hint="default"/>
      </w:rPr>
    </w:lvl>
    <w:lvl w:ilvl="6" w:tplc="D08AD96E" w:tentative="1">
      <w:start w:val="1"/>
      <w:numFmt w:val="bullet"/>
      <w:lvlText w:val=""/>
      <w:lvlJc w:val="left"/>
      <w:pPr>
        <w:ind w:left="3053" w:hanging="420"/>
      </w:pPr>
      <w:rPr>
        <w:rFonts w:ascii="Wingdings" w:hAnsi="Wingdings" w:hint="default"/>
      </w:rPr>
    </w:lvl>
    <w:lvl w:ilvl="7" w:tplc="DB90E12A" w:tentative="1">
      <w:start w:val="1"/>
      <w:numFmt w:val="bullet"/>
      <w:lvlText w:val=""/>
      <w:lvlJc w:val="left"/>
      <w:pPr>
        <w:ind w:left="3473" w:hanging="420"/>
      </w:pPr>
      <w:rPr>
        <w:rFonts w:ascii="Wingdings" w:hAnsi="Wingdings" w:hint="default"/>
      </w:rPr>
    </w:lvl>
    <w:lvl w:ilvl="8" w:tplc="99F4B494" w:tentative="1">
      <w:start w:val="1"/>
      <w:numFmt w:val="bullet"/>
      <w:lvlText w:val=""/>
      <w:lvlJc w:val="left"/>
      <w:pPr>
        <w:ind w:left="3893" w:hanging="420"/>
      </w:pPr>
      <w:rPr>
        <w:rFonts w:ascii="Wingdings" w:hAnsi="Wingdings" w:hint="default"/>
      </w:rPr>
    </w:lvl>
  </w:abstractNum>
  <w:abstractNum w:abstractNumId="12" w15:restartNumberingAfterBreak="0">
    <w:nsid w:val="4CDE2799"/>
    <w:multiLevelType w:val="hybridMultilevel"/>
    <w:tmpl w:val="B512F684"/>
    <w:lvl w:ilvl="0" w:tplc="CAA24EA6">
      <w:start w:val="1"/>
      <w:numFmt w:val="bullet"/>
      <w:lvlText w:val=""/>
      <w:lvlJc w:val="left"/>
      <w:pPr>
        <w:ind w:left="840" w:hanging="420"/>
      </w:pPr>
      <w:rPr>
        <w:rFonts w:ascii="Symbol" w:hAnsi="Symbol" w:hint="default"/>
      </w:rPr>
    </w:lvl>
    <w:lvl w:ilvl="1" w:tplc="A4B64CEA" w:tentative="1">
      <w:start w:val="1"/>
      <w:numFmt w:val="bullet"/>
      <w:lvlText w:val=""/>
      <w:lvlJc w:val="left"/>
      <w:pPr>
        <w:ind w:left="1260" w:hanging="420"/>
      </w:pPr>
      <w:rPr>
        <w:rFonts w:ascii="Wingdings" w:hAnsi="Wingdings" w:hint="default"/>
      </w:rPr>
    </w:lvl>
    <w:lvl w:ilvl="2" w:tplc="12FE1F3E" w:tentative="1">
      <w:start w:val="1"/>
      <w:numFmt w:val="bullet"/>
      <w:lvlText w:val=""/>
      <w:lvlJc w:val="left"/>
      <w:pPr>
        <w:ind w:left="1680" w:hanging="420"/>
      </w:pPr>
      <w:rPr>
        <w:rFonts w:ascii="Wingdings" w:hAnsi="Wingdings" w:hint="default"/>
      </w:rPr>
    </w:lvl>
    <w:lvl w:ilvl="3" w:tplc="F0C2D2B2" w:tentative="1">
      <w:start w:val="1"/>
      <w:numFmt w:val="bullet"/>
      <w:lvlText w:val=""/>
      <w:lvlJc w:val="left"/>
      <w:pPr>
        <w:ind w:left="2100" w:hanging="420"/>
      </w:pPr>
      <w:rPr>
        <w:rFonts w:ascii="Wingdings" w:hAnsi="Wingdings" w:hint="default"/>
      </w:rPr>
    </w:lvl>
    <w:lvl w:ilvl="4" w:tplc="AA3E7722" w:tentative="1">
      <w:start w:val="1"/>
      <w:numFmt w:val="bullet"/>
      <w:lvlText w:val=""/>
      <w:lvlJc w:val="left"/>
      <w:pPr>
        <w:ind w:left="2520" w:hanging="420"/>
      </w:pPr>
      <w:rPr>
        <w:rFonts w:ascii="Wingdings" w:hAnsi="Wingdings" w:hint="default"/>
      </w:rPr>
    </w:lvl>
    <w:lvl w:ilvl="5" w:tplc="D3EECC70" w:tentative="1">
      <w:start w:val="1"/>
      <w:numFmt w:val="bullet"/>
      <w:lvlText w:val=""/>
      <w:lvlJc w:val="left"/>
      <w:pPr>
        <w:ind w:left="2940" w:hanging="420"/>
      </w:pPr>
      <w:rPr>
        <w:rFonts w:ascii="Wingdings" w:hAnsi="Wingdings" w:hint="default"/>
      </w:rPr>
    </w:lvl>
    <w:lvl w:ilvl="6" w:tplc="995E5586" w:tentative="1">
      <w:start w:val="1"/>
      <w:numFmt w:val="bullet"/>
      <w:lvlText w:val=""/>
      <w:lvlJc w:val="left"/>
      <w:pPr>
        <w:ind w:left="3360" w:hanging="420"/>
      </w:pPr>
      <w:rPr>
        <w:rFonts w:ascii="Wingdings" w:hAnsi="Wingdings" w:hint="default"/>
      </w:rPr>
    </w:lvl>
    <w:lvl w:ilvl="7" w:tplc="5F4203FE" w:tentative="1">
      <w:start w:val="1"/>
      <w:numFmt w:val="bullet"/>
      <w:lvlText w:val=""/>
      <w:lvlJc w:val="left"/>
      <w:pPr>
        <w:ind w:left="3780" w:hanging="420"/>
      </w:pPr>
      <w:rPr>
        <w:rFonts w:ascii="Wingdings" w:hAnsi="Wingdings" w:hint="default"/>
      </w:rPr>
    </w:lvl>
    <w:lvl w:ilvl="8" w:tplc="94309C30" w:tentative="1">
      <w:start w:val="1"/>
      <w:numFmt w:val="bullet"/>
      <w:lvlText w:val=""/>
      <w:lvlJc w:val="left"/>
      <w:pPr>
        <w:ind w:left="4200" w:hanging="420"/>
      </w:pPr>
      <w:rPr>
        <w:rFonts w:ascii="Wingdings" w:hAnsi="Wingdings" w:hint="default"/>
      </w:rPr>
    </w:lvl>
  </w:abstractNum>
  <w:abstractNum w:abstractNumId="13" w15:restartNumberingAfterBreak="0">
    <w:nsid w:val="58B322FF"/>
    <w:multiLevelType w:val="hybridMultilevel"/>
    <w:tmpl w:val="0034220E"/>
    <w:lvl w:ilvl="0" w:tplc="5D061412">
      <w:start w:val="1"/>
      <w:numFmt w:val="decimal"/>
      <w:lvlText w:val="%1."/>
      <w:lvlJc w:val="left"/>
      <w:pPr>
        <w:ind w:left="473" w:hanging="360"/>
      </w:pPr>
      <w:rPr>
        <w:rFonts w:hint="default"/>
      </w:rPr>
    </w:lvl>
    <w:lvl w:ilvl="1" w:tplc="7A686132" w:tentative="1">
      <w:start w:val="1"/>
      <w:numFmt w:val="lowerLetter"/>
      <w:lvlText w:val="%2)"/>
      <w:lvlJc w:val="left"/>
      <w:pPr>
        <w:ind w:left="953" w:hanging="420"/>
      </w:pPr>
    </w:lvl>
    <w:lvl w:ilvl="2" w:tplc="4ABA51CA" w:tentative="1">
      <w:start w:val="1"/>
      <w:numFmt w:val="lowerRoman"/>
      <w:lvlText w:val="%3."/>
      <w:lvlJc w:val="right"/>
      <w:pPr>
        <w:ind w:left="1373" w:hanging="420"/>
      </w:pPr>
    </w:lvl>
    <w:lvl w:ilvl="3" w:tplc="159C70AC" w:tentative="1">
      <w:start w:val="1"/>
      <w:numFmt w:val="decimal"/>
      <w:lvlText w:val="%4."/>
      <w:lvlJc w:val="left"/>
      <w:pPr>
        <w:ind w:left="1793" w:hanging="420"/>
      </w:pPr>
    </w:lvl>
    <w:lvl w:ilvl="4" w:tplc="01A8E86C" w:tentative="1">
      <w:start w:val="1"/>
      <w:numFmt w:val="lowerLetter"/>
      <w:lvlText w:val="%5)"/>
      <w:lvlJc w:val="left"/>
      <w:pPr>
        <w:ind w:left="2213" w:hanging="420"/>
      </w:pPr>
    </w:lvl>
    <w:lvl w:ilvl="5" w:tplc="0AD02E06" w:tentative="1">
      <w:start w:val="1"/>
      <w:numFmt w:val="lowerRoman"/>
      <w:lvlText w:val="%6."/>
      <w:lvlJc w:val="right"/>
      <w:pPr>
        <w:ind w:left="2633" w:hanging="420"/>
      </w:pPr>
    </w:lvl>
    <w:lvl w:ilvl="6" w:tplc="0F5A43E6" w:tentative="1">
      <w:start w:val="1"/>
      <w:numFmt w:val="decimal"/>
      <w:lvlText w:val="%7."/>
      <w:lvlJc w:val="left"/>
      <w:pPr>
        <w:ind w:left="3053" w:hanging="420"/>
      </w:pPr>
    </w:lvl>
    <w:lvl w:ilvl="7" w:tplc="4DF06F80" w:tentative="1">
      <w:start w:val="1"/>
      <w:numFmt w:val="lowerLetter"/>
      <w:lvlText w:val="%8)"/>
      <w:lvlJc w:val="left"/>
      <w:pPr>
        <w:ind w:left="3473" w:hanging="420"/>
      </w:pPr>
    </w:lvl>
    <w:lvl w:ilvl="8" w:tplc="04B03646" w:tentative="1">
      <w:start w:val="1"/>
      <w:numFmt w:val="lowerRoman"/>
      <w:lvlText w:val="%9."/>
      <w:lvlJc w:val="right"/>
      <w:pPr>
        <w:ind w:left="3893" w:hanging="420"/>
      </w:pPr>
    </w:lvl>
  </w:abstractNum>
  <w:abstractNum w:abstractNumId="14" w15:restartNumberingAfterBreak="0">
    <w:nsid w:val="58FB649C"/>
    <w:multiLevelType w:val="hybridMultilevel"/>
    <w:tmpl w:val="6BA07BF0"/>
    <w:lvl w:ilvl="0" w:tplc="F8EE64C8">
      <w:start w:val="1"/>
      <w:numFmt w:val="bullet"/>
      <w:lvlText w:val=""/>
      <w:lvlJc w:val="left"/>
      <w:pPr>
        <w:ind w:left="785" w:hanging="360"/>
      </w:pPr>
      <w:rPr>
        <w:rFonts w:ascii="Symbol" w:hAnsi="Symbol" w:hint="default"/>
      </w:rPr>
    </w:lvl>
    <w:lvl w:ilvl="1" w:tplc="BA9EAE94" w:tentative="1">
      <w:start w:val="1"/>
      <w:numFmt w:val="bullet"/>
      <w:lvlText w:val="o"/>
      <w:lvlJc w:val="left"/>
      <w:pPr>
        <w:ind w:left="1505" w:hanging="360"/>
      </w:pPr>
      <w:rPr>
        <w:rFonts w:ascii="Courier New" w:hAnsi="Courier New" w:cs="Courier New" w:hint="default"/>
      </w:rPr>
    </w:lvl>
    <w:lvl w:ilvl="2" w:tplc="0A0CD1E8" w:tentative="1">
      <w:start w:val="1"/>
      <w:numFmt w:val="bullet"/>
      <w:lvlText w:val=""/>
      <w:lvlJc w:val="left"/>
      <w:pPr>
        <w:ind w:left="2225" w:hanging="360"/>
      </w:pPr>
      <w:rPr>
        <w:rFonts w:ascii="Wingdings" w:hAnsi="Wingdings" w:hint="default"/>
      </w:rPr>
    </w:lvl>
    <w:lvl w:ilvl="3" w:tplc="6F74298A" w:tentative="1">
      <w:start w:val="1"/>
      <w:numFmt w:val="bullet"/>
      <w:lvlText w:val=""/>
      <w:lvlJc w:val="left"/>
      <w:pPr>
        <w:ind w:left="2945" w:hanging="360"/>
      </w:pPr>
      <w:rPr>
        <w:rFonts w:ascii="Symbol" w:hAnsi="Symbol" w:hint="default"/>
      </w:rPr>
    </w:lvl>
    <w:lvl w:ilvl="4" w:tplc="19DC8344" w:tentative="1">
      <w:start w:val="1"/>
      <w:numFmt w:val="bullet"/>
      <w:lvlText w:val="o"/>
      <w:lvlJc w:val="left"/>
      <w:pPr>
        <w:ind w:left="3665" w:hanging="360"/>
      </w:pPr>
      <w:rPr>
        <w:rFonts w:ascii="Courier New" w:hAnsi="Courier New" w:cs="Courier New" w:hint="default"/>
      </w:rPr>
    </w:lvl>
    <w:lvl w:ilvl="5" w:tplc="55B8DBDC" w:tentative="1">
      <w:start w:val="1"/>
      <w:numFmt w:val="bullet"/>
      <w:lvlText w:val=""/>
      <w:lvlJc w:val="left"/>
      <w:pPr>
        <w:ind w:left="4385" w:hanging="360"/>
      </w:pPr>
      <w:rPr>
        <w:rFonts w:ascii="Wingdings" w:hAnsi="Wingdings" w:hint="default"/>
      </w:rPr>
    </w:lvl>
    <w:lvl w:ilvl="6" w:tplc="FF5ABE40" w:tentative="1">
      <w:start w:val="1"/>
      <w:numFmt w:val="bullet"/>
      <w:lvlText w:val=""/>
      <w:lvlJc w:val="left"/>
      <w:pPr>
        <w:ind w:left="5105" w:hanging="360"/>
      </w:pPr>
      <w:rPr>
        <w:rFonts w:ascii="Symbol" w:hAnsi="Symbol" w:hint="default"/>
      </w:rPr>
    </w:lvl>
    <w:lvl w:ilvl="7" w:tplc="381629DA" w:tentative="1">
      <w:start w:val="1"/>
      <w:numFmt w:val="bullet"/>
      <w:lvlText w:val="o"/>
      <w:lvlJc w:val="left"/>
      <w:pPr>
        <w:ind w:left="5825" w:hanging="360"/>
      </w:pPr>
      <w:rPr>
        <w:rFonts w:ascii="Courier New" w:hAnsi="Courier New" w:cs="Courier New" w:hint="default"/>
      </w:rPr>
    </w:lvl>
    <w:lvl w:ilvl="8" w:tplc="F32C7836" w:tentative="1">
      <w:start w:val="1"/>
      <w:numFmt w:val="bullet"/>
      <w:lvlText w:val=""/>
      <w:lvlJc w:val="left"/>
      <w:pPr>
        <w:ind w:left="6545" w:hanging="360"/>
      </w:pPr>
      <w:rPr>
        <w:rFonts w:ascii="Wingdings" w:hAnsi="Wingdings" w:hint="default"/>
      </w:rPr>
    </w:lvl>
  </w:abstractNum>
  <w:abstractNum w:abstractNumId="15" w15:restartNumberingAfterBreak="0">
    <w:nsid w:val="59985376"/>
    <w:multiLevelType w:val="hybridMultilevel"/>
    <w:tmpl w:val="63FAE46C"/>
    <w:lvl w:ilvl="0" w:tplc="5AC0D05C">
      <w:start w:val="1"/>
      <w:numFmt w:val="bullet"/>
      <w:lvlText w:val=""/>
      <w:lvlJc w:val="left"/>
      <w:pPr>
        <w:ind w:left="420" w:hanging="420"/>
      </w:pPr>
      <w:rPr>
        <w:rFonts w:ascii="Symbol" w:hAnsi="Symbol" w:hint="default"/>
      </w:rPr>
    </w:lvl>
    <w:lvl w:ilvl="1" w:tplc="126621E4">
      <w:start w:val="1"/>
      <w:numFmt w:val="bullet"/>
      <w:lvlText w:val=""/>
      <w:lvlJc w:val="left"/>
      <w:pPr>
        <w:ind w:left="840" w:hanging="420"/>
      </w:pPr>
      <w:rPr>
        <w:rFonts w:ascii="Wingdings" w:hAnsi="Wingdings" w:hint="default"/>
      </w:rPr>
    </w:lvl>
    <w:lvl w:ilvl="2" w:tplc="92508E58" w:tentative="1">
      <w:start w:val="1"/>
      <w:numFmt w:val="bullet"/>
      <w:lvlText w:val=""/>
      <w:lvlJc w:val="left"/>
      <w:pPr>
        <w:ind w:left="1260" w:hanging="420"/>
      </w:pPr>
      <w:rPr>
        <w:rFonts w:ascii="Wingdings" w:hAnsi="Wingdings" w:hint="default"/>
      </w:rPr>
    </w:lvl>
    <w:lvl w:ilvl="3" w:tplc="5B0C3A6C" w:tentative="1">
      <w:start w:val="1"/>
      <w:numFmt w:val="bullet"/>
      <w:lvlText w:val=""/>
      <w:lvlJc w:val="left"/>
      <w:pPr>
        <w:ind w:left="1680" w:hanging="420"/>
      </w:pPr>
      <w:rPr>
        <w:rFonts w:ascii="Wingdings" w:hAnsi="Wingdings" w:hint="default"/>
      </w:rPr>
    </w:lvl>
    <w:lvl w:ilvl="4" w:tplc="B21ED3C2" w:tentative="1">
      <w:start w:val="1"/>
      <w:numFmt w:val="bullet"/>
      <w:lvlText w:val=""/>
      <w:lvlJc w:val="left"/>
      <w:pPr>
        <w:ind w:left="2100" w:hanging="420"/>
      </w:pPr>
      <w:rPr>
        <w:rFonts w:ascii="Wingdings" w:hAnsi="Wingdings" w:hint="default"/>
      </w:rPr>
    </w:lvl>
    <w:lvl w:ilvl="5" w:tplc="56F4378E" w:tentative="1">
      <w:start w:val="1"/>
      <w:numFmt w:val="bullet"/>
      <w:lvlText w:val=""/>
      <w:lvlJc w:val="left"/>
      <w:pPr>
        <w:ind w:left="2520" w:hanging="420"/>
      </w:pPr>
      <w:rPr>
        <w:rFonts w:ascii="Wingdings" w:hAnsi="Wingdings" w:hint="default"/>
      </w:rPr>
    </w:lvl>
    <w:lvl w:ilvl="6" w:tplc="A6B27062" w:tentative="1">
      <w:start w:val="1"/>
      <w:numFmt w:val="bullet"/>
      <w:lvlText w:val=""/>
      <w:lvlJc w:val="left"/>
      <w:pPr>
        <w:ind w:left="2940" w:hanging="420"/>
      </w:pPr>
      <w:rPr>
        <w:rFonts w:ascii="Wingdings" w:hAnsi="Wingdings" w:hint="default"/>
      </w:rPr>
    </w:lvl>
    <w:lvl w:ilvl="7" w:tplc="E5E4D748" w:tentative="1">
      <w:start w:val="1"/>
      <w:numFmt w:val="bullet"/>
      <w:lvlText w:val=""/>
      <w:lvlJc w:val="left"/>
      <w:pPr>
        <w:ind w:left="3360" w:hanging="420"/>
      </w:pPr>
      <w:rPr>
        <w:rFonts w:ascii="Wingdings" w:hAnsi="Wingdings" w:hint="default"/>
      </w:rPr>
    </w:lvl>
    <w:lvl w:ilvl="8" w:tplc="897A97B2" w:tentative="1">
      <w:start w:val="1"/>
      <w:numFmt w:val="bullet"/>
      <w:lvlText w:val=""/>
      <w:lvlJc w:val="left"/>
      <w:pPr>
        <w:ind w:left="3780" w:hanging="420"/>
      </w:pPr>
      <w:rPr>
        <w:rFonts w:ascii="Wingdings" w:hAnsi="Wingdings" w:hint="default"/>
      </w:rPr>
    </w:lvl>
  </w:abstractNum>
  <w:abstractNum w:abstractNumId="16" w15:restartNumberingAfterBreak="0">
    <w:nsid w:val="5B0048AD"/>
    <w:multiLevelType w:val="hybridMultilevel"/>
    <w:tmpl w:val="B8F4FCD2"/>
    <w:lvl w:ilvl="0" w:tplc="B8900ABA">
      <w:start w:val="1"/>
      <w:numFmt w:val="decimal"/>
      <w:lvlText w:val="%1."/>
      <w:lvlJc w:val="left"/>
      <w:pPr>
        <w:ind w:left="360" w:hanging="360"/>
      </w:pPr>
      <w:rPr>
        <w:rFonts w:hint="default"/>
      </w:rPr>
    </w:lvl>
    <w:lvl w:ilvl="1" w:tplc="01521D74" w:tentative="1">
      <w:start w:val="1"/>
      <w:numFmt w:val="lowerLetter"/>
      <w:lvlText w:val="%2)"/>
      <w:lvlJc w:val="left"/>
      <w:pPr>
        <w:ind w:left="840" w:hanging="420"/>
      </w:pPr>
    </w:lvl>
    <w:lvl w:ilvl="2" w:tplc="57247B3A" w:tentative="1">
      <w:start w:val="1"/>
      <w:numFmt w:val="lowerRoman"/>
      <w:lvlText w:val="%3."/>
      <w:lvlJc w:val="right"/>
      <w:pPr>
        <w:ind w:left="1260" w:hanging="420"/>
      </w:pPr>
    </w:lvl>
    <w:lvl w:ilvl="3" w:tplc="CCDA5B2A" w:tentative="1">
      <w:start w:val="1"/>
      <w:numFmt w:val="decimal"/>
      <w:lvlText w:val="%4."/>
      <w:lvlJc w:val="left"/>
      <w:pPr>
        <w:ind w:left="1680" w:hanging="420"/>
      </w:pPr>
    </w:lvl>
    <w:lvl w:ilvl="4" w:tplc="F5D2189E" w:tentative="1">
      <w:start w:val="1"/>
      <w:numFmt w:val="lowerLetter"/>
      <w:lvlText w:val="%5)"/>
      <w:lvlJc w:val="left"/>
      <w:pPr>
        <w:ind w:left="2100" w:hanging="420"/>
      </w:pPr>
    </w:lvl>
    <w:lvl w:ilvl="5" w:tplc="D49C0F98" w:tentative="1">
      <w:start w:val="1"/>
      <w:numFmt w:val="lowerRoman"/>
      <w:lvlText w:val="%6."/>
      <w:lvlJc w:val="right"/>
      <w:pPr>
        <w:ind w:left="2520" w:hanging="420"/>
      </w:pPr>
    </w:lvl>
    <w:lvl w:ilvl="6" w:tplc="938AA280" w:tentative="1">
      <w:start w:val="1"/>
      <w:numFmt w:val="decimal"/>
      <w:lvlText w:val="%7."/>
      <w:lvlJc w:val="left"/>
      <w:pPr>
        <w:ind w:left="2940" w:hanging="420"/>
      </w:pPr>
    </w:lvl>
    <w:lvl w:ilvl="7" w:tplc="93F8233C" w:tentative="1">
      <w:start w:val="1"/>
      <w:numFmt w:val="lowerLetter"/>
      <w:lvlText w:val="%8)"/>
      <w:lvlJc w:val="left"/>
      <w:pPr>
        <w:ind w:left="3360" w:hanging="420"/>
      </w:pPr>
    </w:lvl>
    <w:lvl w:ilvl="8" w:tplc="1848CCAA" w:tentative="1">
      <w:start w:val="1"/>
      <w:numFmt w:val="lowerRoman"/>
      <w:lvlText w:val="%9."/>
      <w:lvlJc w:val="right"/>
      <w:pPr>
        <w:ind w:left="3780" w:hanging="420"/>
      </w:pPr>
    </w:lvl>
  </w:abstractNum>
  <w:abstractNum w:abstractNumId="17" w15:restartNumberingAfterBreak="0">
    <w:nsid w:val="673529D9"/>
    <w:multiLevelType w:val="multilevel"/>
    <w:tmpl w:val="102E08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0D57688"/>
    <w:multiLevelType w:val="hybridMultilevel"/>
    <w:tmpl w:val="144E6DB0"/>
    <w:lvl w:ilvl="0" w:tplc="FF74BC30">
      <w:start w:val="1"/>
      <w:numFmt w:val="bullet"/>
      <w:lvlText w:val=""/>
      <w:lvlJc w:val="left"/>
      <w:pPr>
        <w:ind w:left="420" w:hanging="420"/>
      </w:pPr>
      <w:rPr>
        <w:rFonts w:ascii="Symbol" w:hAnsi="Symbol" w:hint="default"/>
      </w:rPr>
    </w:lvl>
    <w:lvl w:ilvl="1" w:tplc="08DACDFA" w:tentative="1">
      <w:start w:val="1"/>
      <w:numFmt w:val="bullet"/>
      <w:lvlText w:val=""/>
      <w:lvlJc w:val="left"/>
      <w:pPr>
        <w:ind w:left="840" w:hanging="420"/>
      </w:pPr>
      <w:rPr>
        <w:rFonts w:ascii="Wingdings" w:hAnsi="Wingdings" w:cs="Wingdings" w:hint="default"/>
      </w:rPr>
    </w:lvl>
    <w:lvl w:ilvl="2" w:tplc="90741F7E" w:tentative="1">
      <w:start w:val="1"/>
      <w:numFmt w:val="bullet"/>
      <w:lvlText w:val=""/>
      <w:lvlJc w:val="left"/>
      <w:pPr>
        <w:ind w:left="1260" w:hanging="420"/>
      </w:pPr>
      <w:rPr>
        <w:rFonts w:ascii="Wingdings" w:hAnsi="Wingdings" w:cs="Wingdings" w:hint="default"/>
      </w:rPr>
    </w:lvl>
    <w:lvl w:ilvl="3" w:tplc="6A0CDD44" w:tentative="1">
      <w:start w:val="1"/>
      <w:numFmt w:val="bullet"/>
      <w:lvlText w:val=""/>
      <w:lvlJc w:val="left"/>
      <w:pPr>
        <w:ind w:left="1680" w:hanging="420"/>
      </w:pPr>
      <w:rPr>
        <w:rFonts w:ascii="Wingdings" w:hAnsi="Wingdings" w:cs="Wingdings" w:hint="default"/>
      </w:rPr>
    </w:lvl>
    <w:lvl w:ilvl="4" w:tplc="FB2682A0" w:tentative="1">
      <w:start w:val="1"/>
      <w:numFmt w:val="bullet"/>
      <w:lvlText w:val=""/>
      <w:lvlJc w:val="left"/>
      <w:pPr>
        <w:ind w:left="2100" w:hanging="420"/>
      </w:pPr>
      <w:rPr>
        <w:rFonts w:ascii="Wingdings" w:hAnsi="Wingdings" w:cs="Wingdings" w:hint="default"/>
      </w:rPr>
    </w:lvl>
    <w:lvl w:ilvl="5" w:tplc="9F3E8870" w:tentative="1">
      <w:start w:val="1"/>
      <w:numFmt w:val="bullet"/>
      <w:lvlText w:val=""/>
      <w:lvlJc w:val="left"/>
      <w:pPr>
        <w:ind w:left="2520" w:hanging="420"/>
      </w:pPr>
      <w:rPr>
        <w:rFonts w:ascii="Wingdings" w:hAnsi="Wingdings" w:cs="Wingdings" w:hint="default"/>
      </w:rPr>
    </w:lvl>
    <w:lvl w:ilvl="6" w:tplc="D6D65E1A" w:tentative="1">
      <w:start w:val="1"/>
      <w:numFmt w:val="bullet"/>
      <w:lvlText w:val=""/>
      <w:lvlJc w:val="left"/>
      <w:pPr>
        <w:ind w:left="2940" w:hanging="420"/>
      </w:pPr>
      <w:rPr>
        <w:rFonts w:ascii="Wingdings" w:hAnsi="Wingdings" w:cs="Wingdings" w:hint="default"/>
      </w:rPr>
    </w:lvl>
    <w:lvl w:ilvl="7" w:tplc="99F61628" w:tentative="1">
      <w:start w:val="1"/>
      <w:numFmt w:val="bullet"/>
      <w:lvlText w:val=""/>
      <w:lvlJc w:val="left"/>
      <w:pPr>
        <w:ind w:left="3360" w:hanging="420"/>
      </w:pPr>
      <w:rPr>
        <w:rFonts w:ascii="Wingdings" w:hAnsi="Wingdings" w:cs="Wingdings" w:hint="default"/>
      </w:rPr>
    </w:lvl>
    <w:lvl w:ilvl="8" w:tplc="5D5039CE" w:tentative="1">
      <w:start w:val="1"/>
      <w:numFmt w:val="bullet"/>
      <w:lvlText w:val=""/>
      <w:lvlJc w:val="left"/>
      <w:pPr>
        <w:ind w:left="3780" w:hanging="420"/>
      </w:pPr>
      <w:rPr>
        <w:rFonts w:ascii="Wingdings" w:hAnsi="Wingdings" w:cs="Wingdings" w:hint="default"/>
      </w:rPr>
    </w:lvl>
  </w:abstractNum>
  <w:abstractNum w:abstractNumId="19" w15:restartNumberingAfterBreak="0">
    <w:nsid w:val="75231D15"/>
    <w:multiLevelType w:val="hybridMultilevel"/>
    <w:tmpl w:val="C890D79A"/>
    <w:lvl w:ilvl="0" w:tplc="BD527D5C">
      <w:start w:val="1"/>
      <w:numFmt w:val="bullet"/>
      <w:lvlText w:val=""/>
      <w:lvlJc w:val="left"/>
      <w:pPr>
        <w:ind w:left="420" w:hanging="420"/>
      </w:pPr>
      <w:rPr>
        <w:rFonts w:ascii="Symbol" w:hAnsi="Symbol" w:hint="default"/>
      </w:rPr>
    </w:lvl>
    <w:lvl w:ilvl="1" w:tplc="DAC440A2" w:tentative="1">
      <w:start w:val="1"/>
      <w:numFmt w:val="bullet"/>
      <w:lvlText w:val=""/>
      <w:lvlJc w:val="left"/>
      <w:pPr>
        <w:ind w:left="840" w:hanging="420"/>
      </w:pPr>
      <w:rPr>
        <w:rFonts w:ascii="Wingdings" w:hAnsi="Wingdings" w:hint="default"/>
      </w:rPr>
    </w:lvl>
    <w:lvl w:ilvl="2" w:tplc="D25A56E4" w:tentative="1">
      <w:start w:val="1"/>
      <w:numFmt w:val="bullet"/>
      <w:lvlText w:val=""/>
      <w:lvlJc w:val="left"/>
      <w:pPr>
        <w:ind w:left="1260" w:hanging="420"/>
      </w:pPr>
      <w:rPr>
        <w:rFonts w:ascii="Wingdings" w:hAnsi="Wingdings" w:hint="default"/>
      </w:rPr>
    </w:lvl>
    <w:lvl w:ilvl="3" w:tplc="05563788" w:tentative="1">
      <w:start w:val="1"/>
      <w:numFmt w:val="bullet"/>
      <w:lvlText w:val=""/>
      <w:lvlJc w:val="left"/>
      <w:pPr>
        <w:ind w:left="1680" w:hanging="420"/>
      </w:pPr>
      <w:rPr>
        <w:rFonts w:ascii="Wingdings" w:hAnsi="Wingdings" w:hint="default"/>
      </w:rPr>
    </w:lvl>
    <w:lvl w:ilvl="4" w:tplc="BB264932" w:tentative="1">
      <w:start w:val="1"/>
      <w:numFmt w:val="bullet"/>
      <w:lvlText w:val=""/>
      <w:lvlJc w:val="left"/>
      <w:pPr>
        <w:ind w:left="2100" w:hanging="420"/>
      </w:pPr>
      <w:rPr>
        <w:rFonts w:ascii="Wingdings" w:hAnsi="Wingdings" w:hint="default"/>
      </w:rPr>
    </w:lvl>
    <w:lvl w:ilvl="5" w:tplc="997808EA" w:tentative="1">
      <w:start w:val="1"/>
      <w:numFmt w:val="bullet"/>
      <w:lvlText w:val=""/>
      <w:lvlJc w:val="left"/>
      <w:pPr>
        <w:ind w:left="2520" w:hanging="420"/>
      </w:pPr>
      <w:rPr>
        <w:rFonts w:ascii="Wingdings" w:hAnsi="Wingdings" w:hint="default"/>
      </w:rPr>
    </w:lvl>
    <w:lvl w:ilvl="6" w:tplc="6FB0526E" w:tentative="1">
      <w:start w:val="1"/>
      <w:numFmt w:val="bullet"/>
      <w:lvlText w:val=""/>
      <w:lvlJc w:val="left"/>
      <w:pPr>
        <w:ind w:left="2940" w:hanging="420"/>
      </w:pPr>
      <w:rPr>
        <w:rFonts w:ascii="Wingdings" w:hAnsi="Wingdings" w:hint="default"/>
      </w:rPr>
    </w:lvl>
    <w:lvl w:ilvl="7" w:tplc="A5764966" w:tentative="1">
      <w:start w:val="1"/>
      <w:numFmt w:val="bullet"/>
      <w:lvlText w:val=""/>
      <w:lvlJc w:val="left"/>
      <w:pPr>
        <w:ind w:left="3360" w:hanging="420"/>
      </w:pPr>
      <w:rPr>
        <w:rFonts w:ascii="Wingdings" w:hAnsi="Wingdings" w:hint="default"/>
      </w:rPr>
    </w:lvl>
    <w:lvl w:ilvl="8" w:tplc="57EE9A0E" w:tentative="1">
      <w:start w:val="1"/>
      <w:numFmt w:val="bullet"/>
      <w:lvlText w:val=""/>
      <w:lvlJc w:val="left"/>
      <w:pPr>
        <w:ind w:left="3780" w:hanging="420"/>
      </w:pPr>
      <w:rPr>
        <w:rFonts w:ascii="Wingdings" w:hAnsi="Wingdings" w:hint="default"/>
      </w:rPr>
    </w:lvl>
  </w:abstractNum>
  <w:abstractNum w:abstractNumId="20" w15:restartNumberingAfterBreak="0">
    <w:nsid w:val="75EF2721"/>
    <w:multiLevelType w:val="hybridMultilevel"/>
    <w:tmpl w:val="0A48B9E4"/>
    <w:lvl w:ilvl="0" w:tplc="63900E8E">
      <w:start w:val="1"/>
      <w:numFmt w:val="decimal"/>
      <w:lvlText w:val="%1."/>
      <w:lvlJc w:val="left"/>
      <w:pPr>
        <w:ind w:left="720" w:hanging="360"/>
      </w:pPr>
      <w:rPr>
        <w:rFonts w:hint="default"/>
      </w:rPr>
    </w:lvl>
    <w:lvl w:ilvl="1" w:tplc="A4B8BCFC" w:tentative="1">
      <w:start w:val="1"/>
      <w:numFmt w:val="lowerLetter"/>
      <w:lvlText w:val="%2."/>
      <w:lvlJc w:val="left"/>
      <w:pPr>
        <w:ind w:left="1440" w:hanging="360"/>
      </w:pPr>
    </w:lvl>
    <w:lvl w:ilvl="2" w:tplc="8B466354" w:tentative="1">
      <w:start w:val="1"/>
      <w:numFmt w:val="lowerRoman"/>
      <w:lvlText w:val="%3."/>
      <w:lvlJc w:val="right"/>
      <w:pPr>
        <w:ind w:left="2160" w:hanging="180"/>
      </w:pPr>
    </w:lvl>
    <w:lvl w:ilvl="3" w:tplc="28DE3DB2" w:tentative="1">
      <w:start w:val="1"/>
      <w:numFmt w:val="decimal"/>
      <w:lvlText w:val="%4."/>
      <w:lvlJc w:val="left"/>
      <w:pPr>
        <w:ind w:left="2880" w:hanging="360"/>
      </w:pPr>
    </w:lvl>
    <w:lvl w:ilvl="4" w:tplc="59709F08" w:tentative="1">
      <w:start w:val="1"/>
      <w:numFmt w:val="lowerLetter"/>
      <w:lvlText w:val="%5."/>
      <w:lvlJc w:val="left"/>
      <w:pPr>
        <w:ind w:left="3600" w:hanging="360"/>
      </w:pPr>
    </w:lvl>
    <w:lvl w:ilvl="5" w:tplc="9B38605E" w:tentative="1">
      <w:start w:val="1"/>
      <w:numFmt w:val="lowerRoman"/>
      <w:lvlText w:val="%6."/>
      <w:lvlJc w:val="right"/>
      <w:pPr>
        <w:ind w:left="4320" w:hanging="180"/>
      </w:pPr>
    </w:lvl>
    <w:lvl w:ilvl="6" w:tplc="54164886" w:tentative="1">
      <w:start w:val="1"/>
      <w:numFmt w:val="decimal"/>
      <w:lvlText w:val="%7."/>
      <w:lvlJc w:val="left"/>
      <w:pPr>
        <w:ind w:left="5040" w:hanging="360"/>
      </w:pPr>
    </w:lvl>
    <w:lvl w:ilvl="7" w:tplc="CA7CA058" w:tentative="1">
      <w:start w:val="1"/>
      <w:numFmt w:val="lowerLetter"/>
      <w:lvlText w:val="%8."/>
      <w:lvlJc w:val="left"/>
      <w:pPr>
        <w:ind w:left="5760" w:hanging="360"/>
      </w:pPr>
    </w:lvl>
    <w:lvl w:ilvl="8" w:tplc="02945840" w:tentative="1">
      <w:start w:val="1"/>
      <w:numFmt w:val="lowerRoman"/>
      <w:lvlText w:val="%9."/>
      <w:lvlJc w:val="right"/>
      <w:pPr>
        <w:ind w:left="6480" w:hanging="180"/>
      </w:pPr>
    </w:lvl>
  </w:abstractNum>
  <w:abstractNum w:abstractNumId="21" w15:restartNumberingAfterBreak="0">
    <w:nsid w:val="7C56537F"/>
    <w:multiLevelType w:val="hybridMultilevel"/>
    <w:tmpl w:val="D02E29D8"/>
    <w:lvl w:ilvl="0" w:tplc="EE746638">
      <w:start w:val="1"/>
      <w:numFmt w:val="decimal"/>
      <w:lvlText w:val="%1."/>
      <w:lvlJc w:val="left"/>
      <w:pPr>
        <w:ind w:left="720" w:hanging="360"/>
      </w:pPr>
      <w:rPr>
        <w:rFonts w:hint="default"/>
      </w:rPr>
    </w:lvl>
    <w:lvl w:ilvl="1" w:tplc="0A9A2CFC" w:tentative="1">
      <w:start w:val="1"/>
      <w:numFmt w:val="lowerLetter"/>
      <w:lvlText w:val="%2."/>
      <w:lvlJc w:val="left"/>
      <w:pPr>
        <w:ind w:left="1440" w:hanging="360"/>
      </w:pPr>
    </w:lvl>
    <w:lvl w:ilvl="2" w:tplc="2EF25484" w:tentative="1">
      <w:start w:val="1"/>
      <w:numFmt w:val="lowerRoman"/>
      <w:lvlText w:val="%3."/>
      <w:lvlJc w:val="right"/>
      <w:pPr>
        <w:ind w:left="2160" w:hanging="180"/>
      </w:pPr>
    </w:lvl>
    <w:lvl w:ilvl="3" w:tplc="D5D4BC40" w:tentative="1">
      <w:start w:val="1"/>
      <w:numFmt w:val="decimal"/>
      <w:lvlText w:val="%4."/>
      <w:lvlJc w:val="left"/>
      <w:pPr>
        <w:ind w:left="2880" w:hanging="360"/>
      </w:pPr>
    </w:lvl>
    <w:lvl w:ilvl="4" w:tplc="6DEE9D1C" w:tentative="1">
      <w:start w:val="1"/>
      <w:numFmt w:val="lowerLetter"/>
      <w:lvlText w:val="%5."/>
      <w:lvlJc w:val="left"/>
      <w:pPr>
        <w:ind w:left="3600" w:hanging="360"/>
      </w:pPr>
    </w:lvl>
    <w:lvl w:ilvl="5" w:tplc="CC66E0E6" w:tentative="1">
      <w:start w:val="1"/>
      <w:numFmt w:val="lowerRoman"/>
      <w:lvlText w:val="%6."/>
      <w:lvlJc w:val="right"/>
      <w:pPr>
        <w:ind w:left="4320" w:hanging="180"/>
      </w:pPr>
    </w:lvl>
    <w:lvl w:ilvl="6" w:tplc="968E446A" w:tentative="1">
      <w:start w:val="1"/>
      <w:numFmt w:val="decimal"/>
      <w:lvlText w:val="%7."/>
      <w:lvlJc w:val="left"/>
      <w:pPr>
        <w:ind w:left="5040" w:hanging="360"/>
      </w:pPr>
    </w:lvl>
    <w:lvl w:ilvl="7" w:tplc="0EAC52BE" w:tentative="1">
      <w:start w:val="1"/>
      <w:numFmt w:val="lowerLetter"/>
      <w:lvlText w:val="%8."/>
      <w:lvlJc w:val="left"/>
      <w:pPr>
        <w:ind w:left="5760" w:hanging="360"/>
      </w:pPr>
    </w:lvl>
    <w:lvl w:ilvl="8" w:tplc="B4D26A56" w:tentative="1">
      <w:start w:val="1"/>
      <w:numFmt w:val="lowerRoman"/>
      <w:lvlText w:val="%9."/>
      <w:lvlJc w:val="right"/>
      <w:pPr>
        <w:ind w:left="6480" w:hanging="180"/>
      </w:pPr>
    </w:lvl>
  </w:abstractNum>
  <w:num w:numId="1" w16cid:durableId="1462728543">
    <w:abstractNumId w:val="10"/>
  </w:num>
  <w:num w:numId="2" w16cid:durableId="193808772">
    <w:abstractNumId w:val="2"/>
  </w:num>
  <w:num w:numId="3" w16cid:durableId="674117190">
    <w:abstractNumId w:val="20"/>
  </w:num>
  <w:num w:numId="4" w16cid:durableId="1418671009">
    <w:abstractNumId w:val="3"/>
  </w:num>
  <w:num w:numId="5" w16cid:durableId="1418593371">
    <w:abstractNumId w:val="18"/>
  </w:num>
  <w:num w:numId="6" w16cid:durableId="438066275">
    <w:abstractNumId w:val="9"/>
  </w:num>
  <w:num w:numId="7" w16cid:durableId="244345291">
    <w:abstractNumId w:val="13"/>
  </w:num>
  <w:num w:numId="8" w16cid:durableId="1655137570">
    <w:abstractNumId w:val="16"/>
  </w:num>
  <w:num w:numId="9" w16cid:durableId="522477599">
    <w:abstractNumId w:val="6"/>
  </w:num>
  <w:num w:numId="10" w16cid:durableId="1136145599">
    <w:abstractNumId w:val="1"/>
  </w:num>
  <w:num w:numId="11" w16cid:durableId="1673331838">
    <w:abstractNumId w:val="14"/>
  </w:num>
  <w:num w:numId="12" w16cid:durableId="1572959135">
    <w:abstractNumId w:val="19"/>
  </w:num>
  <w:num w:numId="13" w16cid:durableId="1401446459">
    <w:abstractNumId w:val="0"/>
  </w:num>
  <w:num w:numId="14" w16cid:durableId="1524594030">
    <w:abstractNumId w:val="5"/>
  </w:num>
  <w:num w:numId="15" w16cid:durableId="1336687694">
    <w:abstractNumId w:val="11"/>
  </w:num>
  <w:num w:numId="16" w16cid:durableId="1080827670">
    <w:abstractNumId w:val="4"/>
  </w:num>
  <w:num w:numId="17" w16cid:durableId="1561943678">
    <w:abstractNumId w:val="8"/>
  </w:num>
  <w:num w:numId="18" w16cid:durableId="1017384329">
    <w:abstractNumId w:val="12"/>
  </w:num>
  <w:num w:numId="19" w16cid:durableId="609777135">
    <w:abstractNumId w:val="15"/>
  </w:num>
  <w:num w:numId="20" w16cid:durableId="1558592788">
    <w:abstractNumId w:val="10"/>
  </w:num>
  <w:num w:numId="21" w16cid:durableId="953025599">
    <w:abstractNumId w:val="21"/>
  </w:num>
  <w:num w:numId="22" w16cid:durableId="58291917">
    <w:abstractNumId w:val="17"/>
  </w:num>
  <w:num w:numId="23" w16cid:durableId="300774198">
    <w:abstractNumId w:val="7"/>
  </w:num>
  <w:num w:numId="24" w16cid:durableId="17575505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activeWritingStyle w:appName="MSWord" w:lang="en-US" w:vendorID="64" w:dllVersion="4096" w:nlCheck="1" w:checkStyle="1"/>
  <w:activeWritingStyle w:appName="MSWord" w:lang="en-GB" w:vendorID="64" w:dllVersion="4096" w:nlCheck="1" w:checkStyle="1"/>
  <w:activeWritingStyle w:appName="MSWord" w:lang="en-GB" w:vendorID="64" w:dllVersion="0" w:nlCheck="1" w:checkStyle="0"/>
  <w:activeWritingStyle w:appName="MSWord" w:lang="zh-CN" w:vendorID="64" w:dllVersion="0"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0" w:nlCheck="1" w:checkStyle="0"/>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1MDY3NLAwMjC1NDZU0lEKTi0uzszPAykwrgUAN5Rehiw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zpdzxvxz992nedrfmva2fld0x9xd2pxsds&quot;&gt;XiangLei Copy&lt;record-ids&gt;&lt;item&gt;62&lt;/item&gt;&lt;item&gt;86&lt;/item&gt;&lt;item&gt;112&lt;/item&gt;&lt;item&gt;199&lt;/item&gt;&lt;item&gt;200&lt;/item&gt;&lt;item&gt;201&lt;/item&gt;&lt;item&gt;202&lt;/item&gt;&lt;item&gt;204&lt;/item&gt;&lt;item&gt;212&lt;/item&gt;&lt;item&gt;213&lt;/item&gt;&lt;item&gt;226&lt;/item&gt;&lt;item&gt;232&lt;/item&gt;&lt;item&gt;234&lt;/item&gt;&lt;item&gt;236&lt;/item&gt;&lt;item&gt;239&lt;/item&gt;&lt;item&gt;242&lt;/item&gt;&lt;item&gt;243&lt;/item&gt;&lt;item&gt;246&lt;/item&gt;&lt;item&gt;247&lt;/item&gt;&lt;item&gt;250&lt;/item&gt;&lt;item&gt;258&lt;/item&gt;&lt;item&gt;281&lt;/item&gt;&lt;item&gt;296&lt;/item&gt;&lt;item&gt;317&lt;/item&gt;&lt;item&gt;323&lt;/item&gt;&lt;item&gt;324&lt;/item&gt;&lt;item&gt;334&lt;/item&gt;&lt;item&gt;336&lt;/item&gt;&lt;item&gt;337&lt;/item&gt;&lt;item&gt;338&lt;/item&gt;&lt;item&gt;339&lt;/item&gt;&lt;item&gt;340&lt;/item&gt;&lt;item&gt;345&lt;/item&gt;&lt;item&gt;349&lt;/item&gt;&lt;item&gt;350&lt;/item&gt;&lt;item&gt;351&lt;/item&gt;&lt;item&gt;362&lt;/item&gt;&lt;item&gt;363&lt;/item&gt;&lt;item&gt;364&lt;/item&gt;&lt;item&gt;368&lt;/item&gt;&lt;item&gt;369&lt;/item&gt;&lt;item&gt;370&lt;/item&gt;&lt;item&gt;373&lt;/item&gt;&lt;item&gt;461&lt;/item&gt;&lt;item&gt;493&lt;/item&gt;&lt;item&gt;501&lt;/item&gt;&lt;item&gt;522&lt;/item&gt;&lt;item&gt;588&lt;/item&gt;&lt;item&gt;589&lt;/item&gt;&lt;item&gt;593&lt;/item&gt;&lt;/record-ids&gt;&lt;/item&gt;&lt;/Libraries&gt;"/>
    <w:docVar w:name="intellisampler_rd 13" w:val="13"/>
    <w:docVar w:name="intellisampler_rd 16" w:val="16"/>
    <w:docVar w:name="intellisampler_rd 170" w:val="170"/>
    <w:docVar w:name="intellisampler_rd 175" w:val="175"/>
    <w:docVar w:name="intellisampler_rd 178" w:val="178"/>
    <w:docVar w:name="intellisampler_rd 179" w:val="179"/>
    <w:docVar w:name="intellisampler_rd 181" w:val="181"/>
    <w:docVar w:name="intellisampler_rd 226" w:val="226"/>
    <w:docVar w:name="intellisampler_rd 3" w:val="3"/>
    <w:docVar w:name="intellisampler_rd 304" w:val="304"/>
    <w:docVar w:name="intellisampler_rd 307" w:val="307"/>
    <w:docVar w:name="intellisampler_rd 51" w:val="51"/>
    <w:docVar w:name="intellisampler_rd 55" w:val="55"/>
    <w:docVar w:name="intellisampler_rd 57" w:val="57"/>
    <w:docVar w:name="intellisampler_rd 65" w:val="65"/>
    <w:docVar w:name="intellisampler_rd 70" w:val="70"/>
    <w:docVar w:name="intellisampler_rd 77" w:val="77"/>
    <w:docVar w:name="intellisampler_rd 82" w:val="82"/>
    <w:docVar w:name="intellisampler_rd 87" w:val="87"/>
    <w:docVar w:name="intellisampler_rd 9" w:val="9"/>
    <w:docVar w:name="intellisampler_un 313" w:val="313"/>
    <w:docVar w:name="is_review_method" w:val="Normal"/>
    <w:docVar w:name="is_sampling_method" w:val="random"/>
  </w:docVars>
  <w:rsids>
    <w:rsidRoot w:val="008263A7"/>
    <w:rsid w:val="00000777"/>
    <w:rsid w:val="00000F3A"/>
    <w:rsid w:val="0000191A"/>
    <w:rsid w:val="000019D7"/>
    <w:rsid w:val="000028A3"/>
    <w:rsid w:val="0000473B"/>
    <w:rsid w:val="00007124"/>
    <w:rsid w:val="000108ED"/>
    <w:rsid w:val="00012A2C"/>
    <w:rsid w:val="00015D51"/>
    <w:rsid w:val="000163BF"/>
    <w:rsid w:val="00017072"/>
    <w:rsid w:val="00023F19"/>
    <w:rsid w:val="000255CF"/>
    <w:rsid w:val="00025899"/>
    <w:rsid w:val="00026434"/>
    <w:rsid w:val="00026474"/>
    <w:rsid w:val="00027715"/>
    <w:rsid w:val="00030AFE"/>
    <w:rsid w:val="00031300"/>
    <w:rsid w:val="000318BE"/>
    <w:rsid w:val="000318EA"/>
    <w:rsid w:val="0003263B"/>
    <w:rsid w:val="00032E02"/>
    <w:rsid w:val="00034A93"/>
    <w:rsid w:val="00034BFE"/>
    <w:rsid w:val="00035A6A"/>
    <w:rsid w:val="000400F4"/>
    <w:rsid w:val="00040A91"/>
    <w:rsid w:val="00041050"/>
    <w:rsid w:val="00041E75"/>
    <w:rsid w:val="00042062"/>
    <w:rsid w:val="00042358"/>
    <w:rsid w:val="0004312E"/>
    <w:rsid w:val="0004411D"/>
    <w:rsid w:val="00047724"/>
    <w:rsid w:val="00047993"/>
    <w:rsid w:val="00050195"/>
    <w:rsid w:val="00050CB2"/>
    <w:rsid w:val="000523D9"/>
    <w:rsid w:val="000524CF"/>
    <w:rsid w:val="0005252F"/>
    <w:rsid w:val="00052FE5"/>
    <w:rsid w:val="000531FB"/>
    <w:rsid w:val="000532AE"/>
    <w:rsid w:val="00055DD0"/>
    <w:rsid w:val="000574B5"/>
    <w:rsid w:val="000575DC"/>
    <w:rsid w:val="00057BB0"/>
    <w:rsid w:val="000627E2"/>
    <w:rsid w:val="0006467A"/>
    <w:rsid w:val="00065658"/>
    <w:rsid w:val="000661D8"/>
    <w:rsid w:val="00066517"/>
    <w:rsid w:val="00067556"/>
    <w:rsid w:val="000679B8"/>
    <w:rsid w:val="00067EC1"/>
    <w:rsid w:val="00070C63"/>
    <w:rsid w:val="0007111B"/>
    <w:rsid w:val="00072286"/>
    <w:rsid w:val="00072A02"/>
    <w:rsid w:val="00072B26"/>
    <w:rsid w:val="00074BF7"/>
    <w:rsid w:val="00075638"/>
    <w:rsid w:val="00075E1E"/>
    <w:rsid w:val="000764DB"/>
    <w:rsid w:val="00077C92"/>
    <w:rsid w:val="00077F8A"/>
    <w:rsid w:val="00082550"/>
    <w:rsid w:val="00083075"/>
    <w:rsid w:val="00084390"/>
    <w:rsid w:val="0008527E"/>
    <w:rsid w:val="000864AE"/>
    <w:rsid w:val="00087330"/>
    <w:rsid w:val="00087571"/>
    <w:rsid w:val="000878D6"/>
    <w:rsid w:val="00087906"/>
    <w:rsid w:val="00087BAF"/>
    <w:rsid w:val="00090111"/>
    <w:rsid w:val="00090EF5"/>
    <w:rsid w:val="00091749"/>
    <w:rsid w:val="00091B43"/>
    <w:rsid w:val="00092532"/>
    <w:rsid w:val="000929BA"/>
    <w:rsid w:val="00093003"/>
    <w:rsid w:val="00093CF1"/>
    <w:rsid w:val="00094D15"/>
    <w:rsid w:val="00095B2B"/>
    <w:rsid w:val="00096BE5"/>
    <w:rsid w:val="00097A1E"/>
    <w:rsid w:val="000A0648"/>
    <w:rsid w:val="000A06F9"/>
    <w:rsid w:val="000A12E5"/>
    <w:rsid w:val="000A315D"/>
    <w:rsid w:val="000A3CEC"/>
    <w:rsid w:val="000A5E59"/>
    <w:rsid w:val="000A73C6"/>
    <w:rsid w:val="000A7BB2"/>
    <w:rsid w:val="000B012B"/>
    <w:rsid w:val="000B0B9B"/>
    <w:rsid w:val="000B1146"/>
    <w:rsid w:val="000B338A"/>
    <w:rsid w:val="000B3598"/>
    <w:rsid w:val="000B3ACC"/>
    <w:rsid w:val="000B59D9"/>
    <w:rsid w:val="000B60BD"/>
    <w:rsid w:val="000B6553"/>
    <w:rsid w:val="000B6EB2"/>
    <w:rsid w:val="000B724B"/>
    <w:rsid w:val="000C0B12"/>
    <w:rsid w:val="000C30A2"/>
    <w:rsid w:val="000C3222"/>
    <w:rsid w:val="000C3AFB"/>
    <w:rsid w:val="000C4E90"/>
    <w:rsid w:val="000C5A6F"/>
    <w:rsid w:val="000C6654"/>
    <w:rsid w:val="000C7D07"/>
    <w:rsid w:val="000C7EA2"/>
    <w:rsid w:val="000D0887"/>
    <w:rsid w:val="000D0B22"/>
    <w:rsid w:val="000D1C8B"/>
    <w:rsid w:val="000D1D52"/>
    <w:rsid w:val="000D3C74"/>
    <w:rsid w:val="000D5876"/>
    <w:rsid w:val="000D6446"/>
    <w:rsid w:val="000D71A9"/>
    <w:rsid w:val="000E033B"/>
    <w:rsid w:val="000E1F46"/>
    <w:rsid w:val="000E29EC"/>
    <w:rsid w:val="000E2ACF"/>
    <w:rsid w:val="000E6D82"/>
    <w:rsid w:val="000F063C"/>
    <w:rsid w:val="000F12B1"/>
    <w:rsid w:val="000F41D7"/>
    <w:rsid w:val="000F4D56"/>
    <w:rsid w:val="000F51CF"/>
    <w:rsid w:val="000F5617"/>
    <w:rsid w:val="000F56D1"/>
    <w:rsid w:val="000F6899"/>
    <w:rsid w:val="000F7120"/>
    <w:rsid w:val="000F7EF8"/>
    <w:rsid w:val="000F7F23"/>
    <w:rsid w:val="0010019A"/>
    <w:rsid w:val="00100CB4"/>
    <w:rsid w:val="00100D0B"/>
    <w:rsid w:val="00100D70"/>
    <w:rsid w:val="00102354"/>
    <w:rsid w:val="001044D2"/>
    <w:rsid w:val="00104533"/>
    <w:rsid w:val="001047E4"/>
    <w:rsid w:val="0010501D"/>
    <w:rsid w:val="00106A94"/>
    <w:rsid w:val="0010712A"/>
    <w:rsid w:val="00107352"/>
    <w:rsid w:val="00110156"/>
    <w:rsid w:val="00110694"/>
    <w:rsid w:val="00110FA1"/>
    <w:rsid w:val="00111F3E"/>
    <w:rsid w:val="00112711"/>
    <w:rsid w:val="00112C0D"/>
    <w:rsid w:val="00113E21"/>
    <w:rsid w:val="00114E68"/>
    <w:rsid w:val="0011526E"/>
    <w:rsid w:val="00116BA6"/>
    <w:rsid w:val="00117006"/>
    <w:rsid w:val="00117A8F"/>
    <w:rsid w:val="00120A3E"/>
    <w:rsid w:val="00121AE3"/>
    <w:rsid w:val="0012235D"/>
    <w:rsid w:val="00123583"/>
    <w:rsid w:val="001238C4"/>
    <w:rsid w:val="00125F64"/>
    <w:rsid w:val="00127AC2"/>
    <w:rsid w:val="001302AB"/>
    <w:rsid w:val="00130EB4"/>
    <w:rsid w:val="0013244D"/>
    <w:rsid w:val="00133215"/>
    <w:rsid w:val="00133684"/>
    <w:rsid w:val="00135E6E"/>
    <w:rsid w:val="00136276"/>
    <w:rsid w:val="001365FB"/>
    <w:rsid w:val="001372B2"/>
    <w:rsid w:val="00137574"/>
    <w:rsid w:val="001404D3"/>
    <w:rsid w:val="00140CED"/>
    <w:rsid w:val="00141AFE"/>
    <w:rsid w:val="00143C64"/>
    <w:rsid w:val="0014402A"/>
    <w:rsid w:val="001453A7"/>
    <w:rsid w:val="001529D3"/>
    <w:rsid w:val="00152DF9"/>
    <w:rsid w:val="001531EB"/>
    <w:rsid w:val="0015346D"/>
    <w:rsid w:val="0015352B"/>
    <w:rsid w:val="001539DF"/>
    <w:rsid w:val="00155D04"/>
    <w:rsid w:val="00155F77"/>
    <w:rsid w:val="001564FD"/>
    <w:rsid w:val="001568F1"/>
    <w:rsid w:val="00156940"/>
    <w:rsid w:val="00160E8D"/>
    <w:rsid w:val="001617E4"/>
    <w:rsid w:val="00162F5D"/>
    <w:rsid w:val="00163209"/>
    <w:rsid w:val="001638E6"/>
    <w:rsid w:val="00165E22"/>
    <w:rsid w:val="001661E2"/>
    <w:rsid w:val="001710EC"/>
    <w:rsid w:val="001712DA"/>
    <w:rsid w:val="00173042"/>
    <w:rsid w:val="00173841"/>
    <w:rsid w:val="00174AAF"/>
    <w:rsid w:val="0017574C"/>
    <w:rsid w:val="00175777"/>
    <w:rsid w:val="00176766"/>
    <w:rsid w:val="00177A23"/>
    <w:rsid w:val="0018044B"/>
    <w:rsid w:val="001809F7"/>
    <w:rsid w:val="00180A90"/>
    <w:rsid w:val="00181D1F"/>
    <w:rsid w:val="00182843"/>
    <w:rsid w:val="00183844"/>
    <w:rsid w:val="0018460D"/>
    <w:rsid w:val="001870D6"/>
    <w:rsid w:val="0018719E"/>
    <w:rsid w:val="00190CC0"/>
    <w:rsid w:val="001919C1"/>
    <w:rsid w:val="00192A0A"/>
    <w:rsid w:val="00192BA9"/>
    <w:rsid w:val="0019309A"/>
    <w:rsid w:val="0019432E"/>
    <w:rsid w:val="00196852"/>
    <w:rsid w:val="0019731E"/>
    <w:rsid w:val="00197851"/>
    <w:rsid w:val="0019786E"/>
    <w:rsid w:val="001A0304"/>
    <w:rsid w:val="001A053C"/>
    <w:rsid w:val="001A1B93"/>
    <w:rsid w:val="001A1BB4"/>
    <w:rsid w:val="001A2116"/>
    <w:rsid w:val="001A2938"/>
    <w:rsid w:val="001A3E47"/>
    <w:rsid w:val="001A45E9"/>
    <w:rsid w:val="001A5B48"/>
    <w:rsid w:val="001A688D"/>
    <w:rsid w:val="001A6C11"/>
    <w:rsid w:val="001A7654"/>
    <w:rsid w:val="001B1041"/>
    <w:rsid w:val="001B36E2"/>
    <w:rsid w:val="001B3876"/>
    <w:rsid w:val="001B4049"/>
    <w:rsid w:val="001B48BB"/>
    <w:rsid w:val="001B4CD8"/>
    <w:rsid w:val="001B54C9"/>
    <w:rsid w:val="001B562E"/>
    <w:rsid w:val="001B61D5"/>
    <w:rsid w:val="001B7194"/>
    <w:rsid w:val="001B7320"/>
    <w:rsid w:val="001B741B"/>
    <w:rsid w:val="001B77A2"/>
    <w:rsid w:val="001B7D01"/>
    <w:rsid w:val="001B7D79"/>
    <w:rsid w:val="001C1A36"/>
    <w:rsid w:val="001C2F3B"/>
    <w:rsid w:val="001C31C9"/>
    <w:rsid w:val="001C3AC2"/>
    <w:rsid w:val="001C48B4"/>
    <w:rsid w:val="001C6295"/>
    <w:rsid w:val="001C633D"/>
    <w:rsid w:val="001C7015"/>
    <w:rsid w:val="001D0C26"/>
    <w:rsid w:val="001D1330"/>
    <w:rsid w:val="001D2C3D"/>
    <w:rsid w:val="001D4A2B"/>
    <w:rsid w:val="001D4E6C"/>
    <w:rsid w:val="001D5DD6"/>
    <w:rsid w:val="001D6613"/>
    <w:rsid w:val="001D7876"/>
    <w:rsid w:val="001E0DA6"/>
    <w:rsid w:val="001E1DA4"/>
    <w:rsid w:val="001E2585"/>
    <w:rsid w:val="001E50D1"/>
    <w:rsid w:val="001E54B2"/>
    <w:rsid w:val="001E591E"/>
    <w:rsid w:val="001E5C1C"/>
    <w:rsid w:val="001E6E98"/>
    <w:rsid w:val="001E7D8B"/>
    <w:rsid w:val="001F04FF"/>
    <w:rsid w:val="001F2443"/>
    <w:rsid w:val="001F5706"/>
    <w:rsid w:val="001F5F17"/>
    <w:rsid w:val="001F75E0"/>
    <w:rsid w:val="00200148"/>
    <w:rsid w:val="00201AF4"/>
    <w:rsid w:val="00201F2B"/>
    <w:rsid w:val="002028BC"/>
    <w:rsid w:val="00203704"/>
    <w:rsid w:val="00203D33"/>
    <w:rsid w:val="00205F5F"/>
    <w:rsid w:val="00207027"/>
    <w:rsid w:val="002073D9"/>
    <w:rsid w:val="00207D8E"/>
    <w:rsid w:val="0021021B"/>
    <w:rsid w:val="00210B48"/>
    <w:rsid w:val="00211348"/>
    <w:rsid w:val="00211E21"/>
    <w:rsid w:val="00212AF8"/>
    <w:rsid w:val="0021555D"/>
    <w:rsid w:val="00215C4B"/>
    <w:rsid w:val="00220232"/>
    <w:rsid w:val="00220B36"/>
    <w:rsid w:val="00220D1B"/>
    <w:rsid w:val="002217C3"/>
    <w:rsid w:val="002222F7"/>
    <w:rsid w:val="002230CF"/>
    <w:rsid w:val="0022481D"/>
    <w:rsid w:val="00227225"/>
    <w:rsid w:val="00230676"/>
    <w:rsid w:val="002306DB"/>
    <w:rsid w:val="00232660"/>
    <w:rsid w:val="00234571"/>
    <w:rsid w:val="00234BCD"/>
    <w:rsid w:val="00236237"/>
    <w:rsid w:val="00236658"/>
    <w:rsid w:val="002371A1"/>
    <w:rsid w:val="00240A43"/>
    <w:rsid w:val="00242F44"/>
    <w:rsid w:val="00245AE5"/>
    <w:rsid w:val="00245E88"/>
    <w:rsid w:val="00246577"/>
    <w:rsid w:val="00250720"/>
    <w:rsid w:val="0025248A"/>
    <w:rsid w:val="002527A7"/>
    <w:rsid w:val="002536F7"/>
    <w:rsid w:val="0025547E"/>
    <w:rsid w:val="002558F3"/>
    <w:rsid w:val="00256404"/>
    <w:rsid w:val="00257E62"/>
    <w:rsid w:val="00257FA4"/>
    <w:rsid w:val="002604D9"/>
    <w:rsid w:val="0026081D"/>
    <w:rsid w:val="002620DD"/>
    <w:rsid w:val="002624D3"/>
    <w:rsid w:val="00263DD9"/>
    <w:rsid w:val="002640E5"/>
    <w:rsid w:val="00264BC7"/>
    <w:rsid w:val="00266A4F"/>
    <w:rsid w:val="00267FD1"/>
    <w:rsid w:val="00271033"/>
    <w:rsid w:val="00271134"/>
    <w:rsid w:val="0027142D"/>
    <w:rsid w:val="00271E1E"/>
    <w:rsid w:val="00271E53"/>
    <w:rsid w:val="00272B5B"/>
    <w:rsid w:val="002736F4"/>
    <w:rsid w:val="00273FDA"/>
    <w:rsid w:val="00274018"/>
    <w:rsid w:val="00277F1D"/>
    <w:rsid w:val="002832CC"/>
    <w:rsid w:val="0028493E"/>
    <w:rsid w:val="002852E2"/>
    <w:rsid w:val="00285E39"/>
    <w:rsid w:val="002868C7"/>
    <w:rsid w:val="00287360"/>
    <w:rsid w:val="00287C79"/>
    <w:rsid w:val="00287E17"/>
    <w:rsid w:val="00287F1A"/>
    <w:rsid w:val="002911EC"/>
    <w:rsid w:val="002921F5"/>
    <w:rsid w:val="00294952"/>
    <w:rsid w:val="00294D60"/>
    <w:rsid w:val="00296055"/>
    <w:rsid w:val="002960FA"/>
    <w:rsid w:val="002966F2"/>
    <w:rsid w:val="00297202"/>
    <w:rsid w:val="00297C94"/>
    <w:rsid w:val="00297FAD"/>
    <w:rsid w:val="002A0C28"/>
    <w:rsid w:val="002A1A3C"/>
    <w:rsid w:val="002A1B58"/>
    <w:rsid w:val="002A4DE2"/>
    <w:rsid w:val="002A583D"/>
    <w:rsid w:val="002A644B"/>
    <w:rsid w:val="002A6491"/>
    <w:rsid w:val="002A7C0F"/>
    <w:rsid w:val="002B084C"/>
    <w:rsid w:val="002B1431"/>
    <w:rsid w:val="002B23ED"/>
    <w:rsid w:val="002B2410"/>
    <w:rsid w:val="002B3333"/>
    <w:rsid w:val="002B3706"/>
    <w:rsid w:val="002B4427"/>
    <w:rsid w:val="002B5E68"/>
    <w:rsid w:val="002B678F"/>
    <w:rsid w:val="002B79C4"/>
    <w:rsid w:val="002C145D"/>
    <w:rsid w:val="002C242C"/>
    <w:rsid w:val="002C244A"/>
    <w:rsid w:val="002C3499"/>
    <w:rsid w:val="002C40BF"/>
    <w:rsid w:val="002C4D44"/>
    <w:rsid w:val="002C570F"/>
    <w:rsid w:val="002C6011"/>
    <w:rsid w:val="002D0776"/>
    <w:rsid w:val="002D10B6"/>
    <w:rsid w:val="002D1524"/>
    <w:rsid w:val="002D40AF"/>
    <w:rsid w:val="002D54ED"/>
    <w:rsid w:val="002D5C87"/>
    <w:rsid w:val="002D7329"/>
    <w:rsid w:val="002E0203"/>
    <w:rsid w:val="002E3CD7"/>
    <w:rsid w:val="002E4164"/>
    <w:rsid w:val="002E568A"/>
    <w:rsid w:val="002E7193"/>
    <w:rsid w:val="002E723B"/>
    <w:rsid w:val="002E7999"/>
    <w:rsid w:val="002F11C3"/>
    <w:rsid w:val="002F2E91"/>
    <w:rsid w:val="002F4BF8"/>
    <w:rsid w:val="002F4E21"/>
    <w:rsid w:val="002F4E28"/>
    <w:rsid w:val="002F6349"/>
    <w:rsid w:val="002F6ADC"/>
    <w:rsid w:val="002F7409"/>
    <w:rsid w:val="00300EDF"/>
    <w:rsid w:val="003025E0"/>
    <w:rsid w:val="003043AD"/>
    <w:rsid w:val="003045E1"/>
    <w:rsid w:val="00304B77"/>
    <w:rsid w:val="00305236"/>
    <w:rsid w:val="003062D3"/>
    <w:rsid w:val="00306E87"/>
    <w:rsid w:val="00306FD7"/>
    <w:rsid w:val="00310517"/>
    <w:rsid w:val="00310D78"/>
    <w:rsid w:val="0031107E"/>
    <w:rsid w:val="00311DCC"/>
    <w:rsid w:val="003135A5"/>
    <w:rsid w:val="0031378F"/>
    <w:rsid w:val="00313B12"/>
    <w:rsid w:val="00314FB7"/>
    <w:rsid w:val="003165B0"/>
    <w:rsid w:val="00316B15"/>
    <w:rsid w:val="003176F9"/>
    <w:rsid w:val="003203A7"/>
    <w:rsid w:val="00321B5C"/>
    <w:rsid w:val="00322FE6"/>
    <w:rsid w:val="00326543"/>
    <w:rsid w:val="0032795E"/>
    <w:rsid w:val="00327F75"/>
    <w:rsid w:val="00331D20"/>
    <w:rsid w:val="003329F6"/>
    <w:rsid w:val="00333239"/>
    <w:rsid w:val="00333EC3"/>
    <w:rsid w:val="0033503E"/>
    <w:rsid w:val="003351C5"/>
    <w:rsid w:val="00335BD3"/>
    <w:rsid w:val="003367C0"/>
    <w:rsid w:val="0034143D"/>
    <w:rsid w:val="00341750"/>
    <w:rsid w:val="00341AF7"/>
    <w:rsid w:val="003440AA"/>
    <w:rsid w:val="00344152"/>
    <w:rsid w:val="00344369"/>
    <w:rsid w:val="003445D2"/>
    <w:rsid w:val="00344787"/>
    <w:rsid w:val="00344F60"/>
    <w:rsid w:val="003466AA"/>
    <w:rsid w:val="003470FC"/>
    <w:rsid w:val="003542FB"/>
    <w:rsid w:val="003562DA"/>
    <w:rsid w:val="0035691A"/>
    <w:rsid w:val="00356A82"/>
    <w:rsid w:val="00357322"/>
    <w:rsid w:val="0036048C"/>
    <w:rsid w:val="00361431"/>
    <w:rsid w:val="0036282D"/>
    <w:rsid w:val="003636DD"/>
    <w:rsid w:val="00363F54"/>
    <w:rsid w:val="003640C4"/>
    <w:rsid w:val="0036412D"/>
    <w:rsid w:val="003641CB"/>
    <w:rsid w:val="00365071"/>
    <w:rsid w:val="00365921"/>
    <w:rsid w:val="00365B58"/>
    <w:rsid w:val="003666AE"/>
    <w:rsid w:val="00367F4F"/>
    <w:rsid w:val="003702DF"/>
    <w:rsid w:val="00370665"/>
    <w:rsid w:val="00372344"/>
    <w:rsid w:val="00373462"/>
    <w:rsid w:val="003829EF"/>
    <w:rsid w:val="00382A76"/>
    <w:rsid w:val="00384490"/>
    <w:rsid w:val="0038488C"/>
    <w:rsid w:val="0038492C"/>
    <w:rsid w:val="003851FB"/>
    <w:rsid w:val="00385585"/>
    <w:rsid w:val="0038581A"/>
    <w:rsid w:val="0038597F"/>
    <w:rsid w:val="00385CC1"/>
    <w:rsid w:val="003862C2"/>
    <w:rsid w:val="003870A8"/>
    <w:rsid w:val="00387244"/>
    <w:rsid w:val="00387A35"/>
    <w:rsid w:val="003902BF"/>
    <w:rsid w:val="003916AC"/>
    <w:rsid w:val="003947C3"/>
    <w:rsid w:val="00396617"/>
    <w:rsid w:val="00397A1A"/>
    <w:rsid w:val="00397D0E"/>
    <w:rsid w:val="003A084B"/>
    <w:rsid w:val="003A0A0E"/>
    <w:rsid w:val="003A24A7"/>
    <w:rsid w:val="003A3494"/>
    <w:rsid w:val="003A68D6"/>
    <w:rsid w:val="003A7106"/>
    <w:rsid w:val="003B1EA4"/>
    <w:rsid w:val="003B3ADB"/>
    <w:rsid w:val="003B472F"/>
    <w:rsid w:val="003B519F"/>
    <w:rsid w:val="003B5FD3"/>
    <w:rsid w:val="003B69B9"/>
    <w:rsid w:val="003B6C35"/>
    <w:rsid w:val="003B7D55"/>
    <w:rsid w:val="003B7F92"/>
    <w:rsid w:val="003B7F99"/>
    <w:rsid w:val="003C0862"/>
    <w:rsid w:val="003C16AF"/>
    <w:rsid w:val="003C2444"/>
    <w:rsid w:val="003C3961"/>
    <w:rsid w:val="003C6DBD"/>
    <w:rsid w:val="003D014B"/>
    <w:rsid w:val="003D0D16"/>
    <w:rsid w:val="003D2C71"/>
    <w:rsid w:val="003D43E9"/>
    <w:rsid w:val="003D4991"/>
    <w:rsid w:val="003D5034"/>
    <w:rsid w:val="003D511D"/>
    <w:rsid w:val="003D5393"/>
    <w:rsid w:val="003D5ABF"/>
    <w:rsid w:val="003D6968"/>
    <w:rsid w:val="003D6B52"/>
    <w:rsid w:val="003E1AF9"/>
    <w:rsid w:val="003E22F0"/>
    <w:rsid w:val="003E2366"/>
    <w:rsid w:val="003E37CB"/>
    <w:rsid w:val="003E3B4A"/>
    <w:rsid w:val="003E50FD"/>
    <w:rsid w:val="003E5858"/>
    <w:rsid w:val="003E5C63"/>
    <w:rsid w:val="003F0B91"/>
    <w:rsid w:val="003F1827"/>
    <w:rsid w:val="003F1CEE"/>
    <w:rsid w:val="003F2A76"/>
    <w:rsid w:val="003F3500"/>
    <w:rsid w:val="003F47EE"/>
    <w:rsid w:val="003F69BF"/>
    <w:rsid w:val="003F70DB"/>
    <w:rsid w:val="003F785D"/>
    <w:rsid w:val="004010D1"/>
    <w:rsid w:val="0040149F"/>
    <w:rsid w:val="00401E05"/>
    <w:rsid w:val="004038F7"/>
    <w:rsid w:val="0040599F"/>
    <w:rsid w:val="00405CAF"/>
    <w:rsid w:val="0041087B"/>
    <w:rsid w:val="00411EB9"/>
    <w:rsid w:val="00414CFD"/>
    <w:rsid w:val="004166CC"/>
    <w:rsid w:val="0041709E"/>
    <w:rsid w:val="0041772B"/>
    <w:rsid w:val="004232F6"/>
    <w:rsid w:val="00423577"/>
    <w:rsid w:val="00424EDD"/>
    <w:rsid w:val="0042500C"/>
    <w:rsid w:val="004251CC"/>
    <w:rsid w:val="00426A6F"/>
    <w:rsid w:val="00426D2A"/>
    <w:rsid w:val="0043095B"/>
    <w:rsid w:val="00434480"/>
    <w:rsid w:val="004347A0"/>
    <w:rsid w:val="00434869"/>
    <w:rsid w:val="00434A95"/>
    <w:rsid w:val="00435E5A"/>
    <w:rsid w:val="0043613E"/>
    <w:rsid w:val="00437AC6"/>
    <w:rsid w:val="00437C50"/>
    <w:rsid w:val="004401F1"/>
    <w:rsid w:val="0044052E"/>
    <w:rsid w:val="00442F5D"/>
    <w:rsid w:val="00443725"/>
    <w:rsid w:val="00443751"/>
    <w:rsid w:val="004451E4"/>
    <w:rsid w:val="004467D3"/>
    <w:rsid w:val="004508B3"/>
    <w:rsid w:val="00451DB3"/>
    <w:rsid w:val="004521C5"/>
    <w:rsid w:val="00452878"/>
    <w:rsid w:val="0045364F"/>
    <w:rsid w:val="00455D77"/>
    <w:rsid w:val="00456907"/>
    <w:rsid w:val="00456FE8"/>
    <w:rsid w:val="00460344"/>
    <w:rsid w:val="00460C30"/>
    <w:rsid w:val="004618C2"/>
    <w:rsid w:val="0046286D"/>
    <w:rsid w:val="004630DD"/>
    <w:rsid w:val="00463368"/>
    <w:rsid w:val="004639BA"/>
    <w:rsid w:val="00463A43"/>
    <w:rsid w:val="00463C7B"/>
    <w:rsid w:val="00463CDF"/>
    <w:rsid w:val="00465139"/>
    <w:rsid w:val="00465ED1"/>
    <w:rsid w:val="00467355"/>
    <w:rsid w:val="004718D1"/>
    <w:rsid w:val="004718E9"/>
    <w:rsid w:val="0047265E"/>
    <w:rsid w:val="00473761"/>
    <w:rsid w:val="0047568C"/>
    <w:rsid w:val="00476016"/>
    <w:rsid w:val="004764EB"/>
    <w:rsid w:val="00477D93"/>
    <w:rsid w:val="00480093"/>
    <w:rsid w:val="00482E1D"/>
    <w:rsid w:val="00482E9B"/>
    <w:rsid w:val="0048347E"/>
    <w:rsid w:val="004834E7"/>
    <w:rsid w:val="004841F7"/>
    <w:rsid w:val="00485B02"/>
    <w:rsid w:val="0048682B"/>
    <w:rsid w:val="00487EB0"/>
    <w:rsid w:val="00490D45"/>
    <w:rsid w:val="00491AA4"/>
    <w:rsid w:val="00492857"/>
    <w:rsid w:val="00493231"/>
    <w:rsid w:val="004936DA"/>
    <w:rsid w:val="00494779"/>
    <w:rsid w:val="004959F7"/>
    <w:rsid w:val="00495FD1"/>
    <w:rsid w:val="00496A50"/>
    <w:rsid w:val="0049727F"/>
    <w:rsid w:val="00497457"/>
    <w:rsid w:val="00497C3D"/>
    <w:rsid w:val="00497DD5"/>
    <w:rsid w:val="004A00D4"/>
    <w:rsid w:val="004A03D8"/>
    <w:rsid w:val="004A070A"/>
    <w:rsid w:val="004A106B"/>
    <w:rsid w:val="004A1382"/>
    <w:rsid w:val="004A1CCC"/>
    <w:rsid w:val="004A2421"/>
    <w:rsid w:val="004A2A99"/>
    <w:rsid w:val="004A330B"/>
    <w:rsid w:val="004A3795"/>
    <w:rsid w:val="004A4820"/>
    <w:rsid w:val="004A5328"/>
    <w:rsid w:val="004A5F55"/>
    <w:rsid w:val="004A6AE8"/>
    <w:rsid w:val="004B0395"/>
    <w:rsid w:val="004B1D88"/>
    <w:rsid w:val="004B29CF"/>
    <w:rsid w:val="004B3871"/>
    <w:rsid w:val="004B423B"/>
    <w:rsid w:val="004B4789"/>
    <w:rsid w:val="004B4AB5"/>
    <w:rsid w:val="004B615E"/>
    <w:rsid w:val="004B74C4"/>
    <w:rsid w:val="004B7572"/>
    <w:rsid w:val="004C06E6"/>
    <w:rsid w:val="004C0E0B"/>
    <w:rsid w:val="004C1BC3"/>
    <w:rsid w:val="004C1F95"/>
    <w:rsid w:val="004C215A"/>
    <w:rsid w:val="004C23BB"/>
    <w:rsid w:val="004C2858"/>
    <w:rsid w:val="004C2F06"/>
    <w:rsid w:val="004C35F8"/>
    <w:rsid w:val="004C58F6"/>
    <w:rsid w:val="004C68E3"/>
    <w:rsid w:val="004D0499"/>
    <w:rsid w:val="004D1178"/>
    <w:rsid w:val="004D1F8E"/>
    <w:rsid w:val="004D23FA"/>
    <w:rsid w:val="004D2B6A"/>
    <w:rsid w:val="004D33E0"/>
    <w:rsid w:val="004D4B9B"/>
    <w:rsid w:val="004D4C3F"/>
    <w:rsid w:val="004D5277"/>
    <w:rsid w:val="004D6779"/>
    <w:rsid w:val="004D70FE"/>
    <w:rsid w:val="004E04DD"/>
    <w:rsid w:val="004E1064"/>
    <w:rsid w:val="004E10A2"/>
    <w:rsid w:val="004E1269"/>
    <w:rsid w:val="004E27FA"/>
    <w:rsid w:val="004E3EAA"/>
    <w:rsid w:val="004E42D2"/>
    <w:rsid w:val="004E4938"/>
    <w:rsid w:val="004E4EE7"/>
    <w:rsid w:val="004E6831"/>
    <w:rsid w:val="004F0E24"/>
    <w:rsid w:val="004F3F1D"/>
    <w:rsid w:val="004F45ED"/>
    <w:rsid w:val="004F59A0"/>
    <w:rsid w:val="004F67BE"/>
    <w:rsid w:val="00501F74"/>
    <w:rsid w:val="00504B12"/>
    <w:rsid w:val="00504C45"/>
    <w:rsid w:val="00505737"/>
    <w:rsid w:val="005065A5"/>
    <w:rsid w:val="00506DB6"/>
    <w:rsid w:val="00507C81"/>
    <w:rsid w:val="0051058F"/>
    <w:rsid w:val="00510B00"/>
    <w:rsid w:val="00511977"/>
    <w:rsid w:val="00511CA7"/>
    <w:rsid w:val="00512570"/>
    <w:rsid w:val="005125C2"/>
    <w:rsid w:val="00513A46"/>
    <w:rsid w:val="0051437A"/>
    <w:rsid w:val="00517450"/>
    <w:rsid w:val="00517CC9"/>
    <w:rsid w:val="00522C0C"/>
    <w:rsid w:val="005230DE"/>
    <w:rsid w:val="00523734"/>
    <w:rsid w:val="00525EE7"/>
    <w:rsid w:val="0052613A"/>
    <w:rsid w:val="00526541"/>
    <w:rsid w:val="0052688B"/>
    <w:rsid w:val="0052772C"/>
    <w:rsid w:val="00527803"/>
    <w:rsid w:val="00530348"/>
    <w:rsid w:val="005316D6"/>
    <w:rsid w:val="0053322E"/>
    <w:rsid w:val="00533521"/>
    <w:rsid w:val="00534949"/>
    <w:rsid w:val="00535091"/>
    <w:rsid w:val="0053525C"/>
    <w:rsid w:val="00537D99"/>
    <w:rsid w:val="005406D0"/>
    <w:rsid w:val="00540E63"/>
    <w:rsid w:val="00541438"/>
    <w:rsid w:val="0054337D"/>
    <w:rsid w:val="005450C9"/>
    <w:rsid w:val="00545B48"/>
    <w:rsid w:val="00546394"/>
    <w:rsid w:val="00547542"/>
    <w:rsid w:val="005501E2"/>
    <w:rsid w:val="005504E4"/>
    <w:rsid w:val="00550BF2"/>
    <w:rsid w:val="00551466"/>
    <w:rsid w:val="00551704"/>
    <w:rsid w:val="00552660"/>
    <w:rsid w:val="00552E41"/>
    <w:rsid w:val="00553142"/>
    <w:rsid w:val="00553B42"/>
    <w:rsid w:val="00553C6F"/>
    <w:rsid w:val="00560E41"/>
    <w:rsid w:val="00560F7C"/>
    <w:rsid w:val="0056101D"/>
    <w:rsid w:val="005651DF"/>
    <w:rsid w:val="005658A2"/>
    <w:rsid w:val="00572A6D"/>
    <w:rsid w:val="0057356E"/>
    <w:rsid w:val="00573774"/>
    <w:rsid w:val="00573F94"/>
    <w:rsid w:val="0057503C"/>
    <w:rsid w:val="00575F07"/>
    <w:rsid w:val="00577353"/>
    <w:rsid w:val="005804E4"/>
    <w:rsid w:val="005810FB"/>
    <w:rsid w:val="00582617"/>
    <w:rsid w:val="0058353E"/>
    <w:rsid w:val="00584229"/>
    <w:rsid w:val="005844FD"/>
    <w:rsid w:val="005858C6"/>
    <w:rsid w:val="005900DD"/>
    <w:rsid w:val="00591E88"/>
    <w:rsid w:val="005921F6"/>
    <w:rsid w:val="00592F69"/>
    <w:rsid w:val="0059385B"/>
    <w:rsid w:val="0059618B"/>
    <w:rsid w:val="00596E3F"/>
    <w:rsid w:val="0059760B"/>
    <w:rsid w:val="005A00A2"/>
    <w:rsid w:val="005A0847"/>
    <w:rsid w:val="005A3065"/>
    <w:rsid w:val="005A3157"/>
    <w:rsid w:val="005A4162"/>
    <w:rsid w:val="005A4172"/>
    <w:rsid w:val="005A41CD"/>
    <w:rsid w:val="005A41FD"/>
    <w:rsid w:val="005A4562"/>
    <w:rsid w:val="005A50EF"/>
    <w:rsid w:val="005A5391"/>
    <w:rsid w:val="005A54A4"/>
    <w:rsid w:val="005A5B81"/>
    <w:rsid w:val="005B058D"/>
    <w:rsid w:val="005B18E1"/>
    <w:rsid w:val="005B2941"/>
    <w:rsid w:val="005B4A84"/>
    <w:rsid w:val="005B5351"/>
    <w:rsid w:val="005B63B6"/>
    <w:rsid w:val="005B64CE"/>
    <w:rsid w:val="005B6D53"/>
    <w:rsid w:val="005B7BA5"/>
    <w:rsid w:val="005C0511"/>
    <w:rsid w:val="005C1BE2"/>
    <w:rsid w:val="005C1FC3"/>
    <w:rsid w:val="005C246E"/>
    <w:rsid w:val="005C2BA1"/>
    <w:rsid w:val="005C2E5A"/>
    <w:rsid w:val="005C3BB1"/>
    <w:rsid w:val="005C3D28"/>
    <w:rsid w:val="005C6768"/>
    <w:rsid w:val="005D14C6"/>
    <w:rsid w:val="005D1D65"/>
    <w:rsid w:val="005D21B9"/>
    <w:rsid w:val="005D2452"/>
    <w:rsid w:val="005D2F52"/>
    <w:rsid w:val="005D4720"/>
    <w:rsid w:val="005D51FF"/>
    <w:rsid w:val="005D61FE"/>
    <w:rsid w:val="005D79D3"/>
    <w:rsid w:val="005E0745"/>
    <w:rsid w:val="005E0D0D"/>
    <w:rsid w:val="005E1F48"/>
    <w:rsid w:val="005E228E"/>
    <w:rsid w:val="005E28F8"/>
    <w:rsid w:val="005E301F"/>
    <w:rsid w:val="005E40D1"/>
    <w:rsid w:val="005E69CA"/>
    <w:rsid w:val="005E7BD1"/>
    <w:rsid w:val="005E7F83"/>
    <w:rsid w:val="005F1575"/>
    <w:rsid w:val="005F1DBF"/>
    <w:rsid w:val="005F4066"/>
    <w:rsid w:val="005F46C6"/>
    <w:rsid w:val="005F5383"/>
    <w:rsid w:val="005F6295"/>
    <w:rsid w:val="005F67DF"/>
    <w:rsid w:val="005F727D"/>
    <w:rsid w:val="005F7D4E"/>
    <w:rsid w:val="006001C7"/>
    <w:rsid w:val="00600305"/>
    <w:rsid w:val="00600A9F"/>
    <w:rsid w:val="006017A5"/>
    <w:rsid w:val="00601DFB"/>
    <w:rsid w:val="006022DF"/>
    <w:rsid w:val="006027CD"/>
    <w:rsid w:val="006049BF"/>
    <w:rsid w:val="00604BDA"/>
    <w:rsid w:val="00606B98"/>
    <w:rsid w:val="006070F0"/>
    <w:rsid w:val="00607699"/>
    <w:rsid w:val="006077C7"/>
    <w:rsid w:val="0060783B"/>
    <w:rsid w:val="00610247"/>
    <w:rsid w:val="00611C87"/>
    <w:rsid w:val="00611DB9"/>
    <w:rsid w:val="00612CFD"/>
    <w:rsid w:val="006147A6"/>
    <w:rsid w:val="006155C7"/>
    <w:rsid w:val="00615928"/>
    <w:rsid w:val="00615F80"/>
    <w:rsid w:val="006163B2"/>
    <w:rsid w:val="00616C2C"/>
    <w:rsid w:val="0061765C"/>
    <w:rsid w:val="0062069F"/>
    <w:rsid w:val="006209E2"/>
    <w:rsid w:val="00620A47"/>
    <w:rsid w:val="006217E7"/>
    <w:rsid w:val="00621A36"/>
    <w:rsid w:val="00622179"/>
    <w:rsid w:val="00624C8E"/>
    <w:rsid w:val="00625791"/>
    <w:rsid w:val="00627998"/>
    <w:rsid w:val="00627F27"/>
    <w:rsid w:val="00627F78"/>
    <w:rsid w:val="00630777"/>
    <w:rsid w:val="006314A2"/>
    <w:rsid w:val="00632DA4"/>
    <w:rsid w:val="00632E45"/>
    <w:rsid w:val="00633BB8"/>
    <w:rsid w:val="0063470C"/>
    <w:rsid w:val="0063576B"/>
    <w:rsid w:val="006366BA"/>
    <w:rsid w:val="006402DB"/>
    <w:rsid w:val="006407FE"/>
    <w:rsid w:val="00642DF2"/>
    <w:rsid w:val="006476ED"/>
    <w:rsid w:val="0064787A"/>
    <w:rsid w:val="00647D65"/>
    <w:rsid w:val="00650381"/>
    <w:rsid w:val="00650D41"/>
    <w:rsid w:val="00652307"/>
    <w:rsid w:val="00653A31"/>
    <w:rsid w:val="00654389"/>
    <w:rsid w:val="00654D52"/>
    <w:rsid w:val="00655219"/>
    <w:rsid w:val="00656972"/>
    <w:rsid w:val="00656B35"/>
    <w:rsid w:val="00657BE4"/>
    <w:rsid w:val="00660A25"/>
    <w:rsid w:val="006615C5"/>
    <w:rsid w:val="00661793"/>
    <w:rsid w:val="006622C1"/>
    <w:rsid w:val="006624C5"/>
    <w:rsid w:val="00662DFE"/>
    <w:rsid w:val="00663160"/>
    <w:rsid w:val="0066378D"/>
    <w:rsid w:val="00664111"/>
    <w:rsid w:val="006646B2"/>
    <w:rsid w:val="00664FEF"/>
    <w:rsid w:val="006651CA"/>
    <w:rsid w:val="00666726"/>
    <w:rsid w:val="006671E2"/>
    <w:rsid w:val="006678E2"/>
    <w:rsid w:val="00667AC7"/>
    <w:rsid w:val="00667D28"/>
    <w:rsid w:val="00670EC5"/>
    <w:rsid w:val="00672A58"/>
    <w:rsid w:val="00672F51"/>
    <w:rsid w:val="0067390B"/>
    <w:rsid w:val="006749B6"/>
    <w:rsid w:val="00675474"/>
    <w:rsid w:val="006754AE"/>
    <w:rsid w:val="006778EE"/>
    <w:rsid w:val="00677C06"/>
    <w:rsid w:val="00680D99"/>
    <w:rsid w:val="0068193C"/>
    <w:rsid w:val="00681EB9"/>
    <w:rsid w:val="00683057"/>
    <w:rsid w:val="00684412"/>
    <w:rsid w:val="00686AF6"/>
    <w:rsid w:val="00686E1F"/>
    <w:rsid w:val="00687421"/>
    <w:rsid w:val="00690A1F"/>
    <w:rsid w:val="006912E9"/>
    <w:rsid w:val="006913CE"/>
    <w:rsid w:val="0069172C"/>
    <w:rsid w:val="00691A5A"/>
    <w:rsid w:val="00691FEC"/>
    <w:rsid w:val="006937BB"/>
    <w:rsid w:val="00693854"/>
    <w:rsid w:val="00694841"/>
    <w:rsid w:val="006950E8"/>
    <w:rsid w:val="00695995"/>
    <w:rsid w:val="00697A2A"/>
    <w:rsid w:val="006A25C3"/>
    <w:rsid w:val="006A29A0"/>
    <w:rsid w:val="006A2D6C"/>
    <w:rsid w:val="006A2EA8"/>
    <w:rsid w:val="006A34EE"/>
    <w:rsid w:val="006A3BD6"/>
    <w:rsid w:val="006A3FEA"/>
    <w:rsid w:val="006A5F65"/>
    <w:rsid w:val="006A6077"/>
    <w:rsid w:val="006A6226"/>
    <w:rsid w:val="006A65BF"/>
    <w:rsid w:val="006A6C3A"/>
    <w:rsid w:val="006A70A6"/>
    <w:rsid w:val="006B05B3"/>
    <w:rsid w:val="006B0B4F"/>
    <w:rsid w:val="006B0F5D"/>
    <w:rsid w:val="006B380F"/>
    <w:rsid w:val="006B3B1D"/>
    <w:rsid w:val="006B3BE9"/>
    <w:rsid w:val="006B4F63"/>
    <w:rsid w:val="006B4FE8"/>
    <w:rsid w:val="006B5180"/>
    <w:rsid w:val="006B55A7"/>
    <w:rsid w:val="006B5D72"/>
    <w:rsid w:val="006B65D9"/>
    <w:rsid w:val="006B6B87"/>
    <w:rsid w:val="006B7254"/>
    <w:rsid w:val="006C02AD"/>
    <w:rsid w:val="006C119B"/>
    <w:rsid w:val="006C2498"/>
    <w:rsid w:val="006C295A"/>
    <w:rsid w:val="006C321A"/>
    <w:rsid w:val="006C5212"/>
    <w:rsid w:val="006C71CC"/>
    <w:rsid w:val="006C7210"/>
    <w:rsid w:val="006D13CF"/>
    <w:rsid w:val="006D212C"/>
    <w:rsid w:val="006D2701"/>
    <w:rsid w:val="006D4186"/>
    <w:rsid w:val="006D451F"/>
    <w:rsid w:val="006D4CB1"/>
    <w:rsid w:val="006D5369"/>
    <w:rsid w:val="006D5680"/>
    <w:rsid w:val="006D5E6B"/>
    <w:rsid w:val="006D727C"/>
    <w:rsid w:val="006D742C"/>
    <w:rsid w:val="006D7831"/>
    <w:rsid w:val="006E0811"/>
    <w:rsid w:val="006E0CC3"/>
    <w:rsid w:val="006E0EF8"/>
    <w:rsid w:val="006E1288"/>
    <w:rsid w:val="006E17F6"/>
    <w:rsid w:val="006E2847"/>
    <w:rsid w:val="006E3600"/>
    <w:rsid w:val="006E41E4"/>
    <w:rsid w:val="006E4F25"/>
    <w:rsid w:val="006E69AE"/>
    <w:rsid w:val="006E72E7"/>
    <w:rsid w:val="006F11BB"/>
    <w:rsid w:val="006F1AF1"/>
    <w:rsid w:val="006F2BE1"/>
    <w:rsid w:val="006F2E2E"/>
    <w:rsid w:val="006F3D47"/>
    <w:rsid w:val="006F490E"/>
    <w:rsid w:val="006F4E67"/>
    <w:rsid w:val="006F539B"/>
    <w:rsid w:val="006F5DD0"/>
    <w:rsid w:val="006F73F0"/>
    <w:rsid w:val="006F7BFF"/>
    <w:rsid w:val="0070195D"/>
    <w:rsid w:val="00702A05"/>
    <w:rsid w:val="007034BA"/>
    <w:rsid w:val="00704620"/>
    <w:rsid w:val="00705A6C"/>
    <w:rsid w:val="00705FFC"/>
    <w:rsid w:val="0070634C"/>
    <w:rsid w:val="00710602"/>
    <w:rsid w:val="007106F7"/>
    <w:rsid w:val="007126B3"/>
    <w:rsid w:val="00712ECE"/>
    <w:rsid w:val="007138AB"/>
    <w:rsid w:val="00714040"/>
    <w:rsid w:val="00714760"/>
    <w:rsid w:val="00714E81"/>
    <w:rsid w:val="007153B6"/>
    <w:rsid w:val="0071663E"/>
    <w:rsid w:val="00717BF1"/>
    <w:rsid w:val="007203A4"/>
    <w:rsid w:val="0072040A"/>
    <w:rsid w:val="007219F7"/>
    <w:rsid w:val="00721F8D"/>
    <w:rsid w:val="007227ED"/>
    <w:rsid w:val="007232D1"/>
    <w:rsid w:val="00723B67"/>
    <w:rsid w:val="00725EAA"/>
    <w:rsid w:val="00726A74"/>
    <w:rsid w:val="00726AEC"/>
    <w:rsid w:val="00734277"/>
    <w:rsid w:val="00734983"/>
    <w:rsid w:val="0073607F"/>
    <w:rsid w:val="007362EC"/>
    <w:rsid w:val="00736C83"/>
    <w:rsid w:val="0073749D"/>
    <w:rsid w:val="0074013C"/>
    <w:rsid w:val="007403C2"/>
    <w:rsid w:val="007404B1"/>
    <w:rsid w:val="00740E9C"/>
    <w:rsid w:val="00741CA9"/>
    <w:rsid w:val="00742753"/>
    <w:rsid w:val="00743379"/>
    <w:rsid w:val="00744C3F"/>
    <w:rsid w:val="007458D5"/>
    <w:rsid w:val="007459BA"/>
    <w:rsid w:val="007459F3"/>
    <w:rsid w:val="007476B7"/>
    <w:rsid w:val="007478D5"/>
    <w:rsid w:val="0075054B"/>
    <w:rsid w:val="007509AC"/>
    <w:rsid w:val="00752541"/>
    <w:rsid w:val="00752C2B"/>
    <w:rsid w:val="00753938"/>
    <w:rsid w:val="00754F4A"/>
    <w:rsid w:val="00755903"/>
    <w:rsid w:val="007570A8"/>
    <w:rsid w:val="0076031B"/>
    <w:rsid w:val="00761D00"/>
    <w:rsid w:val="0076209F"/>
    <w:rsid w:val="00762412"/>
    <w:rsid w:val="00762762"/>
    <w:rsid w:val="00762CD9"/>
    <w:rsid w:val="00763CA8"/>
    <w:rsid w:val="00764EB9"/>
    <w:rsid w:val="00766FD0"/>
    <w:rsid w:val="0076797A"/>
    <w:rsid w:val="00770D84"/>
    <w:rsid w:val="00771514"/>
    <w:rsid w:val="00771F17"/>
    <w:rsid w:val="00773303"/>
    <w:rsid w:val="007733B7"/>
    <w:rsid w:val="00773C3D"/>
    <w:rsid w:val="00773C6B"/>
    <w:rsid w:val="0077477F"/>
    <w:rsid w:val="00774E25"/>
    <w:rsid w:val="00775610"/>
    <w:rsid w:val="007759D5"/>
    <w:rsid w:val="00775A25"/>
    <w:rsid w:val="0077652C"/>
    <w:rsid w:val="00776989"/>
    <w:rsid w:val="007818A3"/>
    <w:rsid w:val="00783EE8"/>
    <w:rsid w:val="00783F6E"/>
    <w:rsid w:val="00784612"/>
    <w:rsid w:val="00784666"/>
    <w:rsid w:val="00785014"/>
    <w:rsid w:val="007850F4"/>
    <w:rsid w:val="0078534B"/>
    <w:rsid w:val="00786A15"/>
    <w:rsid w:val="00787553"/>
    <w:rsid w:val="00787F69"/>
    <w:rsid w:val="00790041"/>
    <w:rsid w:val="00790D09"/>
    <w:rsid w:val="00790F07"/>
    <w:rsid w:val="007937A0"/>
    <w:rsid w:val="0079383C"/>
    <w:rsid w:val="00793905"/>
    <w:rsid w:val="00794197"/>
    <w:rsid w:val="0079531F"/>
    <w:rsid w:val="007954FD"/>
    <w:rsid w:val="00795E71"/>
    <w:rsid w:val="007964E6"/>
    <w:rsid w:val="00796810"/>
    <w:rsid w:val="0079758F"/>
    <w:rsid w:val="007A256D"/>
    <w:rsid w:val="007A3789"/>
    <w:rsid w:val="007A45DD"/>
    <w:rsid w:val="007A4823"/>
    <w:rsid w:val="007A516D"/>
    <w:rsid w:val="007A5C48"/>
    <w:rsid w:val="007B104A"/>
    <w:rsid w:val="007B193A"/>
    <w:rsid w:val="007B3475"/>
    <w:rsid w:val="007B3AAE"/>
    <w:rsid w:val="007B3AB9"/>
    <w:rsid w:val="007B495A"/>
    <w:rsid w:val="007B53F8"/>
    <w:rsid w:val="007B555E"/>
    <w:rsid w:val="007B6006"/>
    <w:rsid w:val="007B61E3"/>
    <w:rsid w:val="007C0B6F"/>
    <w:rsid w:val="007C1F54"/>
    <w:rsid w:val="007C4197"/>
    <w:rsid w:val="007C41D5"/>
    <w:rsid w:val="007C5316"/>
    <w:rsid w:val="007D01F8"/>
    <w:rsid w:val="007D0A0B"/>
    <w:rsid w:val="007D1032"/>
    <w:rsid w:val="007D12B7"/>
    <w:rsid w:val="007D1A5C"/>
    <w:rsid w:val="007D2EFC"/>
    <w:rsid w:val="007D48D8"/>
    <w:rsid w:val="007D4F91"/>
    <w:rsid w:val="007D516D"/>
    <w:rsid w:val="007D5851"/>
    <w:rsid w:val="007D5FDB"/>
    <w:rsid w:val="007D7932"/>
    <w:rsid w:val="007E075F"/>
    <w:rsid w:val="007E1393"/>
    <w:rsid w:val="007E1DAB"/>
    <w:rsid w:val="007E20DA"/>
    <w:rsid w:val="007E2183"/>
    <w:rsid w:val="007E3587"/>
    <w:rsid w:val="007E358D"/>
    <w:rsid w:val="007E44B7"/>
    <w:rsid w:val="007E4C00"/>
    <w:rsid w:val="007E5BE2"/>
    <w:rsid w:val="007F0665"/>
    <w:rsid w:val="007F0D66"/>
    <w:rsid w:val="007F1D11"/>
    <w:rsid w:val="007F268E"/>
    <w:rsid w:val="007F35F9"/>
    <w:rsid w:val="007F4030"/>
    <w:rsid w:val="007F4993"/>
    <w:rsid w:val="007F4B88"/>
    <w:rsid w:val="007F4EB3"/>
    <w:rsid w:val="007F6296"/>
    <w:rsid w:val="007F694B"/>
    <w:rsid w:val="007F6A97"/>
    <w:rsid w:val="0080095D"/>
    <w:rsid w:val="0080151F"/>
    <w:rsid w:val="0080156A"/>
    <w:rsid w:val="008016E3"/>
    <w:rsid w:val="00801ECB"/>
    <w:rsid w:val="00807E03"/>
    <w:rsid w:val="0081216C"/>
    <w:rsid w:val="00816AE5"/>
    <w:rsid w:val="0082183C"/>
    <w:rsid w:val="00822F57"/>
    <w:rsid w:val="00823B8E"/>
    <w:rsid w:val="0082464F"/>
    <w:rsid w:val="00825505"/>
    <w:rsid w:val="008256F3"/>
    <w:rsid w:val="00825D7D"/>
    <w:rsid w:val="00825F12"/>
    <w:rsid w:val="008263A7"/>
    <w:rsid w:val="00826D6C"/>
    <w:rsid w:val="00830E5E"/>
    <w:rsid w:val="00831142"/>
    <w:rsid w:val="00831FAA"/>
    <w:rsid w:val="008326C6"/>
    <w:rsid w:val="00832946"/>
    <w:rsid w:val="00832CA8"/>
    <w:rsid w:val="00832D7F"/>
    <w:rsid w:val="00832E07"/>
    <w:rsid w:val="008333C6"/>
    <w:rsid w:val="0083350E"/>
    <w:rsid w:val="00834135"/>
    <w:rsid w:val="00834A0D"/>
    <w:rsid w:val="008352AA"/>
    <w:rsid w:val="00835CE4"/>
    <w:rsid w:val="0083729E"/>
    <w:rsid w:val="00837D7E"/>
    <w:rsid w:val="00842A24"/>
    <w:rsid w:val="008445BF"/>
    <w:rsid w:val="0084515A"/>
    <w:rsid w:val="00846925"/>
    <w:rsid w:val="008501DA"/>
    <w:rsid w:val="008509A0"/>
    <w:rsid w:val="008513B0"/>
    <w:rsid w:val="008528F3"/>
    <w:rsid w:val="00853F0D"/>
    <w:rsid w:val="008558A2"/>
    <w:rsid w:val="00856F58"/>
    <w:rsid w:val="0085778C"/>
    <w:rsid w:val="00861474"/>
    <w:rsid w:val="008628E7"/>
    <w:rsid w:val="00862F94"/>
    <w:rsid w:val="00863649"/>
    <w:rsid w:val="00864BCE"/>
    <w:rsid w:val="00865218"/>
    <w:rsid w:val="0086576B"/>
    <w:rsid w:val="00865DF2"/>
    <w:rsid w:val="00866042"/>
    <w:rsid w:val="008668B6"/>
    <w:rsid w:val="00866BE7"/>
    <w:rsid w:val="00866D54"/>
    <w:rsid w:val="00867FF7"/>
    <w:rsid w:val="0087008E"/>
    <w:rsid w:val="00870866"/>
    <w:rsid w:val="008725FF"/>
    <w:rsid w:val="00872F51"/>
    <w:rsid w:val="0087319C"/>
    <w:rsid w:val="00875BFB"/>
    <w:rsid w:val="00877346"/>
    <w:rsid w:val="00880173"/>
    <w:rsid w:val="008802D0"/>
    <w:rsid w:val="008806E2"/>
    <w:rsid w:val="008808F8"/>
    <w:rsid w:val="00883F5C"/>
    <w:rsid w:val="00887744"/>
    <w:rsid w:val="00891012"/>
    <w:rsid w:val="00894374"/>
    <w:rsid w:val="008947F1"/>
    <w:rsid w:val="00895802"/>
    <w:rsid w:val="00896864"/>
    <w:rsid w:val="00896899"/>
    <w:rsid w:val="00896E3F"/>
    <w:rsid w:val="00897DBF"/>
    <w:rsid w:val="008A2087"/>
    <w:rsid w:val="008A2AAF"/>
    <w:rsid w:val="008A4970"/>
    <w:rsid w:val="008A56DA"/>
    <w:rsid w:val="008A73C7"/>
    <w:rsid w:val="008A7920"/>
    <w:rsid w:val="008A7996"/>
    <w:rsid w:val="008B18D1"/>
    <w:rsid w:val="008B27E9"/>
    <w:rsid w:val="008B4324"/>
    <w:rsid w:val="008B4451"/>
    <w:rsid w:val="008B46B7"/>
    <w:rsid w:val="008B5FD7"/>
    <w:rsid w:val="008B67D0"/>
    <w:rsid w:val="008C061C"/>
    <w:rsid w:val="008C2BFE"/>
    <w:rsid w:val="008C3FF6"/>
    <w:rsid w:val="008C489A"/>
    <w:rsid w:val="008C51B2"/>
    <w:rsid w:val="008C6DD6"/>
    <w:rsid w:val="008C7BCE"/>
    <w:rsid w:val="008D090E"/>
    <w:rsid w:val="008D14B7"/>
    <w:rsid w:val="008D1E93"/>
    <w:rsid w:val="008D25AA"/>
    <w:rsid w:val="008D2762"/>
    <w:rsid w:val="008D3658"/>
    <w:rsid w:val="008D53A8"/>
    <w:rsid w:val="008D580D"/>
    <w:rsid w:val="008D5A99"/>
    <w:rsid w:val="008D68C3"/>
    <w:rsid w:val="008D7AB6"/>
    <w:rsid w:val="008E2AE2"/>
    <w:rsid w:val="008E46C6"/>
    <w:rsid w:val="008E485D"/>
    <w:rsid w:val="008E535F"/>
    <w:rsid w:val="008E5D26"/>
    <w:rsid w:val="008E5F9B"/>
    <w:rsid w:val="008E7640"/>
    <w:rsid w:val="008F0CA3"/>
    <w:rsid w:val="008F0F7A"/>
    <w:rsid w:val="008F125D"/>
    <w:rsid w:val="008F142B"/>
    <w:rsid w:val="008F1F06"/>
    <w:rsid w:val="008F3BBE"/>
    <w:rsid w:val="008F3EC0"/>
    <w:rsid w:val="008F4F45"/>
    <w:rsid w:val="008F5A9B"/>
    <w:rsid w:val="008F607D"/>
    <w:rsid w:val="0090071C"/>
    <w:rsid w:val="00900F5D"/>
    <w:rsid w:val="00900F8E"/>
    <w:rsid w:val="00901D10"/>
    <w:rsid w:val="00902620"/>
    <w:rsid w:val="009026E0"/>
    <w:rsid w:val="00902ADC"/>
    <w:rsid w:val="00903679"/>
    <w:rsid w:val="00903C10"/>
    <w:rsid w:val="00904DE4"/>
    <w:rsid w:val="00904DF1"/>
    <w:rsid w:val="009073EC"/>
    <w:rsid w:val="0090753C"/>
    <w:rsid w:val="00910DB5"/>
    <w:rsid w:val="00911B49"/>
    <w:rsid w:val="00912242"/>
    <w:rsid w:val="00913446"/>
    <w:rsid w:val="00913F04"/>
    <w:rsid w:val="00914BED"/>
    <w:rsid w:val="00914F03"/>
    <w:rsid w:val="0091555A"/>
    <w:rsid w:val="009160D6"/>
    <w:rsid w:val="00920AE6"/>
    <w:rsid w:val="009220DC"/>
    <w:rsid w:val="00922361"/>
    <w:rsid w:val="00922781"/>
    <w:rsid w:val="00922B40"/>
    <w:rsid w:val="00922D85"/>
    <w:rsid w:val="009245C6"/>
    <w:rsid w:val="0092770F"/>
    <w:rsid w:val="00930384"/>
    <w:rsid w:val="00930FE8"/>
    <w:rsid w:val="009312B6"/>
    <w:rsid w:val="00931E78"/>
    <w:rsid w:val="00932D82"/>
    <w:rsid w:val="00933DDF"/>
    <w:rsid w:val="00934D6F"/>
    <w:rsid w:val="00934DA7"/>
    <w:rsid w:val="0093708C"/>
    <w:rsid w:val="00941C63"/>
    <w:rsid w:val="00943742"/>
    <w:rsid w:val="009437A6"/>
    <w:rsid w:val="00944C1C"/>
    <w:rsid w:val="0094631A"/>
    <w:rsid w:val="009464BE"/>
    <w:rsid w:val="00947B88"/>
    <w:rsid w:val="0095094B"/>
    <w:rsid w:val="00950B74"/>
    <w:rsid w:val="00951AAA"/>
    <w:rsid w:val="00951C64"/>
    <w:rsid w:val="00951D0A"/>
    <w:rsid w:val="00953413"/>
    <w:rsid w:val="00954068"/>
    <w:rsid w:val="00954782"/>
    <w:rsid w:val="00955C78"/>
    <w:rsid w:val="00955F10"/>
    <w:rsid w:val="0095755F"/>
    <w:rsid w:val="00957C7B"/>
    <w:rsid w:val="00960259"/>
    <w:rsid w:val="009604BE"/>
    <w:rsid w:val="00961272"/>
    <w:rsid w:val="0096130B"/>
    <w:rsid w:val="009629A1"/>
    <w:rsid w:val="00962C0B"/>
    <w:rsid w:val="00963A57"/>
    <w:rsid w:val="009640D9"/>
    <w:rsid w:val="00964B90"/>
    <w:rsid w:val="00965A69"/>
    <w:rsid w:val="00971495"/>
    <w:rsid w:val="00971B4E"/>
    <w:rsid w:val="00971FAC"/>
    <w:rsid w:val="00972F2C"/>
    <w:rsid w:val="00974102"/>
    <w:rsid w:val="00975244"/>
    <w:rsid w:val="00976278"/>
    <w:rsid w:val="00976BB0"/>
    <w:rsid w:val="00976BD4"/>
    <w:rsid w:val="00976E03"/>
    <w:rsid w:val="0097725C"/>
    <w:rsid w:val="009773E2"/>
    <w:rsid w:val="0097752B"/>
    <w:rsid w:val="00980007"/>
    <w:rsid w:val="00981A06"/>
    <w:rsid w:val="009829F2"/>
    <w:rsid w:val="009829FF"/>
    <w:rsid w:val="00982A02"/>
    <w:rsid w:val="00983ACD"/>
    <w:rsid w:val="0098615D"/>
    <w:rsid w:val="0098622B"/>
    <w:rsid w:val="0098758E"/>
    <w:rsid w:val="00987E8E"/>
    <w:rsid w:val="00987F4D"/>
    <w:rsid w:val="00991905"/>
    <w:rsid w:val="009926FB"/>
    <w:rsid w:val="00994C67"/>
    <w:rsid w:val="00995B78"/>
    <w:rsid w:val="00997387"/>
    <w:rsid w:val="009A0B87"/>
    <w:rsid w:val="009A1C08"/>
    <w:rsid w:val="009A2160"/>
    <w:rsid w:val="009A3F16"/>
    <w:rsid w:val="009A49B0"/>
    <w:rsid w:val="009A58B8"/>
    <w:rsid w:val="009A6AB4"/>
    <w:rsid w:val="009A7AA7"/>
    <w:rsid w:val="009B0215"/>
    <w:rsid w:val="009B0283"/>
    <w:rsid w:val="009B1792"/>
    <w:rsid w:val="009B2008"/>
    <w:rsid w:val="009B2868"/>
    <w:rsid w:val="009B28E7"/>
    <w:rsid w:val="009B3350"/>
    <w:rsid w:val="009B3492"/>
    <w:rsid w:val="009B349A"/>
    <w:rsid w:val="009B5489"/>
    <w:rsid w:val="009B6C94"/>
    <w:rsid w:val="009B7786"/>
    <w:rsid w:val="009B7B14"/>
    <w:rsid w:val="009C1269"/>
    <w:rsid w:val="009C217D"/>
    <w:rsid w:val="009C4657"/>
    <w:rsid w:val="009C4EDB"/>
    <w:rsid w:val="009C65A6"/>
    <w:rsid w:val="009C696D"/>
    <w:rsid w:val="009C7E8E"/>
    <w:rsid w:val="009D0087"/>
    <w:rsid w:val="009D08F7"/>
    <w:rsid w:val="009D2259"/>
    <w:rsid w:val="009D441A"/>
    <w:rsid w:val="009D46B4"/>
    <w:rsid w:val="009D4EEA"/>
    <w:rsid w:val="009D505F"/>
    <w:rsid w:val="009D5967"/>
    <w:rsid w:val="009D6B45"/>
    <w:rsid w:val="009D7735"/>
    <w:rsid w:val="009E0767"/>
    <w:rsid w:val="009E083A"/>
    <w:rsid w:val="009E20B6"/>
    <w:rsid w:val="009E29EB"/>
    <w:rsid w:val="009E2BC7"/>
    <w:rsid w:val="009E2FEE"/>
    <w:rsid w:val="009E31DD"/>
    <w:rsid w:val="009E3D8D"/>
    <w:rsid w:val="009E41C4"/>
    <w:rsid w:val="009E52D8"/>
    <w:rsid w:val="009F0602"/>
    <w:rsid w:val="009F2E23"/>
    <w:rsid w:val="009F5B8D"/>
    <w:rsid w:val="009F5BF3"/>
    <w:rsid w:val="009F5EC8"/>
    <w:rsid w:val="009F6A29"/>
    <w:rsid w:val="009F6A54"/>
    <w:rsid w:val="009F6BDC"/>
    <w:rsid w:val="009F752C"/>
    <w:rsid w:val="009F77A4"/>
    <w:rsid w:val="00A017B4"/>
    <w:rsid w:val="00A017F4"/>
    <w:rsid w:val="00A0187E"/>
    <w:rsid w:val="00A02D7F"/>
    <w:rsid w:val="00A04D28"/>
    <w:rsid w:val="00A073C2"/>
    <w:rsid w:val="00A10844"/>
    <w:rsid w:val="00A10B1C"/>
    <w:rsid w:val="00A10E9C"/>
    <w:rsid w:val="00A113C7"/>
    <w:rsid w:val="00A11AF6"/>
    <w:rsid w:val="00A12C8D"/>
    <w:rsid w:val="00A12F11"/>
    <w:rsid w:val="00A1330D"/>
    <w:rsid w:val="00A13972"/>
    <w:rsid w:val="00A13ABA"/>
    <w:rsid w:val="00A14268"/>
    <w:rsid w:val="00A14851"/>
    <w:rsid w:val="00A14C48"/>
    <w:rsid w:val="00A1796B"/>
    <w:rsid w:val="00A20B8E"/>
    <w:rsid w:val="00A21189"/>
    <w:rsid w:val="00A21C71"/>
    <w:rsid w:val="00A21C9A"/>
    <w:rsid w:val="00A220B0"/>
    <w:rsid w:val="00A22613"/>
    <w:rsid w:val="00A22A94"/>
    <w:rsid w:val="00A23BB2"/>
    <w:rsid w:val="00A2479A"/>
    <w:rsid w:val="00A279E6"/>
    <w:rsid w:val="00A34175"/>
    <w:rsid w:val="00A36E67"/>
    <w:rsid w:val="00A37C6F"/>
    <w:rsid w:val="00A4001C"/>
    <w:rsid w:val="00A42CAA"/>
    <w:rsid w:val="00A432A4"/>
    <w:rsid w:val="00A4481B"/>
    <w:rsid w:val="00A44BE8"/>
    <w:rsid w:val="00A50347"/>
    <w:rsid w:val="00A507D0"/>
    <w:rsid w:val="00A51B3F"/>
    <w:rsid w:val="00A51B4E"/>
    <w:rsid w:val="00A51C6F"/>
    <w:rsid w:val="00A52D7E"/>
    <w:rsid w:val="00A53810"/>
    <w:rsid w:val="00A53BB5"/>
    <w:rsid w:val="00A54DF0"/>
    <w:rsid w:val="00A55C1F"/>
    <w:rsid w:val="00A56E2C"/>
    <w:rsid w:val="00A61551"/>
    <w:rsid w:val="00A6199F"/>
    <w:rsid w:val="00A628C0"/>
    <w:rsid w:val="00A6318A"/>
    <w:rsid w:val="00A641F7"/>
    <w:rsid w:val="00A65581"/>
    <w:rsid w:val="00A667A7"/>
    <w:rsid w:val="00A66AB3"/>
    <w:rsid w:val="00A66ED8"/>
    <w:rsid w:val="00A67768"/>
    <w:rsid w:val="00A67F55"/>
    <w:rsid w:val="00A70B02"/>
    <w:rsid w:val="00A70B6F"/>
    <w:rsid w:val="00A7378C"/>
    <w:rsid w:val="00A745D1"/>
    <w:rsid w:val="00A759B8"/>
    <w:rsid w:val="00A75E53"/>
    <w:rsid w:val="00A76ACA"/>
    <w:rsid w:val="00A840FA"/>
    <w:rsid w:val="00A85037"/>
    <w:rsid w:val="00A8506F"/>
    <w:rsid w:val="00A85D02"/>
    <w:rsid w:val="00A877E3"/>
    <w:rsid w:val="00A87DAE"/>
    <w:rsid w:val="00A90703"/>
    <w:rsid w:val="00A90A86"/>
    <w:rsid w:val="00A91123"/>
    <w:rsid w:val="00A9181E"/>
    <w:rsid w:val="00A92624"/>
    <w:rsid w:val="00A92E17"/>
    <w:rsid w:val="00A94A85"/>
    <w:rsid w:val="00A952F8"/>
    <w:rsid w:val="00A95741"/>
    <w:rsid w:val="00A9726B"/>
    <w:rsid w:val="00A97FB8"/>
    <w:rsid w:val="00AA0442"/>
    <w:rsid w:val="00AA1B16"/>
    <w:rsid w:val="00AA213B"/>
    <w:rsid w:val="00AA2D79"/>
    <w:rsid w:val="00AA6779"/>
    <w:rsid w:val="00AB0AF9"/>
    <w:rsid w:val="00AB0FCF"/>
    <w:rsid w:val="00AB1AAE"/>
    <w:rsid w:val="00AB32A9"/>
    <w:rsid w:val="00AB4624"/>
    <w:rsid w:val="00AB5AB3"/>
    <w:rsid w:val="00AB5DFD"/>
    <w:rsid w:val="00AB7176"/>
    <w:rsid w:val="00AC0051"/>
    <w:rsid w:val="00AC2DB5"/>
    <w:rsid w:val="00AC3964"/>
    <w:rsid w:val="00AC3D37"/>
    <w:rsid w:val="00AC4290"/>
    <w:rsid w:val="00AC5EB1"/>
    <w:rsid w:val="00AC7777"/>
    <w:rsid w:val="00AC7BFD"/>
    <w:rsid w:val="00AD0AE5"/>
    <w:rsid w:val="00AD0F82"/>
    <w:rsid w:val="00AD10F9"/>
    <w:rsid w:val="00AD11C9"/>
    <w:rsid w:val="00AD16AE"/>
    <w:rsid w:val="00AD275B"/>
    <w:rsid w:val="00AD2951"/>
    <w:rsid w:val="00AD2DBC"/>
    <w:rsid w:val="00AD4884"/>
    <w:rsid w:val="00AD5A5A"/>
    <w:rsid w:val="00AD62DB"/>
    <w:rsid w:val="00AD6BDF"/>
    <w:rsid w:val="00AD6FB4"/>
    <w:rsid w:val="00AD774F"/>
    <w:rsid w:val="00AD77A5"/>
    <w:rsid w:val="00AE003A"/>
    <w:rsid w:val="00AE3A26"/>
    <w:rsid w:val="00AE4C27"/>
    <w:rsid w:val="00AE50C2"/>
    <w:rsid w:val="00AE6250"/>
    <w:rsid w:val="00AE700D"/>
    <w:rsid w:val="00AE784B"/>
    <w:rsid w:val="00AF0588"/>
    <w:rsid w:val="00AF0CAB"/>
    <w:rsid w:val="00AF1F32"/>
    <w:rsid w:val="00AF2386"/>
    <w:rsid w:val="00AF2A6C"/>
    <w:rsid w:val="00AF4179"/>
    <w:rsid w:val="00AF67A3"/>
    <w:rsid w:val="00AF7538"/>
    <w:rsid w:val="00AF75FB"/>
    <w:rsid w:val="00B000B8"/>
    <w:rsid w:val="00B016F6"/>
    <w:rsid w:val="00B03AC1"/>
    <w:rsid w:val="00B0464E"/>
    <w:rsid w:val="00B063F5"/>
    <w:rsid w:val="00B06677"/>
    <w:rsid w:val="00B07257"/>
    <w:rsid w:val="00B0751A"/>
    <w:rsid w:val="00B103CB"/>
    <w:rsid w:val="00B11B84"/>
    <w:rsid w:val="00B1303C"/>
    <w:rsid w:val="00B1318C"/>
    <w:rsid w:val="00B1451E"/>
    <w:rsid w:val="00B15421"/>
    <w:rsid w:val="00B15A39"/>
    <w:rsid w:val="00B1763C"/>
    <w:rsid w:val="00B2032D"/>
    <w:rsid w:val="00B2117A"/>
    <w:rsid w:val="00B22C5A"/>
    <w:rsid w:val="00B249D4"/>
    <w:rsid w:val="00B2538C"/>
    <w:rsid w:val="00B264DA"/>
    <w:rsid w:val="00B27B0B"/>
    <w:rsid w:val="00B27F3F"/>
    <w:rsid w:val="00B3066A"/>
    <w:rsid w:val="00B32D3C"/>
    <w:rsid w:val="00B34506"/>
    <w:rsid w:val="00B34984"/>
    <w:rsid w:val="00B34A82"/>
    <w:rsid w:val="00B354FB"/>
    <w:rsid w:val="00B426DE"/>
    <w:rsid w:val="00B441AF"/>
    <w:rsid w:val="00B45597"/>
    <w:rsid w:val="00B4614A"/>
    <w:rsid w:val="00B46858"/>
    <w:rsid w:val="00B47173"/>
    <w:rsid w:val="00B47803"/>
    <w:rsid w:val="00B512FD"/>
    <w:rsid w:val="00B515FC"/>
    <w:rsid w:val="00B51653"/>
    <w:rsid w:val="00B52080"/>
    <w:rsid w:val="00B523CE"/>
    <w:rsid w:val="00B53C07"/>
    <w:rsid w:val="00B53F1C"/>
    <w:rsid w:val="00B5479D"/>
    <w:rsid w:val="00B55399"/>
    <w:rsid w:val="00B554DF"/>
    <w:rsid w:val="00B55F2D"/>
    <w:rsid w:val="00B569CF"/>
    <w:rsid w:val="00B56C42"/>
    <w:rsid w:val="00B574D4"/>
    <w:rsid w:val="00B57D6C"/>
    <w:rsid w:val="00B6005C"/>
    <w:rsid w:val="00B60D11"/>
    <w:rsid w:val="00B61C7F"/>
    <w:rsid w:val="00B61F27"/>
    <w:rsid w:val="00B6342A"/>
    <w:rsid w:val="00B64694"/>
    <w:rsid w:val="00B662C7"/>
    <w:rsid w:val="00B754B1"/>
    <w:rsid w:val="00B77BB7"/>
    <w:rsid w:val="00B77EC6"/>
    <w:rsid w:val="00B80567"/>
    <w:rsid w:val="00B80A65"/>
    <w:rsid w:val="00B80C83"/>
    <w:rsid w:val="00B80D67"/>
    <w:rsid w:val="00B816E8"/>
    <w:rsid w:val="00B81CAB"/>
    <w:rsid w:val="00B821BB"/>
    <w:rsid w:val="00B825CC"/>
    <w:rsid w:val="00B829CB"/>
    <w:rsid w:val="00B83E9B"/>
    <w:rsid w:val="00B84204"/>
    <w:rsid w:val="00B847B7"/>
    <w:rsid w:val="00B84825"/>
    <w:rsid w:val="00B85BFE"/>
    <w:rsid w:val="00B85E13"/>
    <w:rsid w:val="00B9134F"/>
    <w:rsid w:val="00B9216B"/>
    <w:rsid w:val="00B92F9C"/>
    <w:rsid w:val="00B9365E"/>
    <w:rsid w:val="00B93679"/>
    <w:rsid w:val="00B9469F"/>
    <w:rsid w:val="00B95528"/>
    <w:rsid w:val="00B9577C"/>
    <w:rsid w:val="00B966F5"/>
    <w:rsid w:val="00B97295"/>
    <w:rsid w:val="00B97565"/>
    <w:rsid w:val="00BA0155"/>
    <w:rsid w:val="00BA0BD9"/>
    <w:rsid w:val="00BA2ABE"/>
    <w:rsid w:val="00BA38FE"/>
    <w:rsid w:val="00BA41E9"/>
    <w:rsid w:val="00BA70FF"/>
    <w:rsid w:val="00BA74FF"/>
    <w:rsid w:val="00BB13EB"/>
    <w:rsid w:val="00BB3A90"/>
    <w:rsid w:val="00BB3CE2"/>
    <w:rsid w:val="00BB49CB"/>
    <w:rsid w:val="00BB4F91"/>
    <w:rsid w:val="00BB5114"/>
    <w:rsid w:val="00BB639A"/>
    <w:rsid w:val="00BB7E14"/>
    <w:rsid w:val="00BC02CA"/>
    <w:rsid w:val="00BC08AF"/>
    <w:rsid w:val="00BC0E4E"/>
    <w:rsid w:val="00BC34A2"/>
    <w:rsid w:val="00BC3C27"/>
    <w:rsid w:val="00BC440C"/>
    <w:rsid w:val="00BC4D2C"/>
    <w:rsid w:val="00BC6643"/>
    <w:rsid w:val="00BC6AFC"/>
    <w:rsid w:val="00BD0025"/>
    <w:rsid w:val="00BD0DED"/>
    <w:rsid w:val="00BD292D"/>
    <w:rsid w:val="00BD2D3E"/>
    <w:rsid w:val="00BD3C83"/>
    <w:rsid w:val="00BD44D3"/>
    <w:rsid w:val="00BD572D"/>
    <w:rsid w:val="00BD6509"/>
    <w:rsid w:val="00BD755E"/>
    <w:rsid w:val="00BD75DD"/>
    <w:rsid w:val="00BD7AB1"/>
    <w:rsid w:val="00BD7FE2"/>
    <w:rsid w:val="00BE09F0"/>
    <w:rsid w:val="00BE19A2"/>
    <w:rsid w:val="00BE2FF9"/>
    <w:rsid w:val="00BE35F6"/>
    <w:rsid w:val="00BE3696"/>
    <w:rsid w:val="00BE4165"/>
    <w:rsid w:val="00BE5ADA"/>
    <w:rsid w:val="00BF329B"/>
    <w:rsid w:val="00BF5066"/>
    <w:rsid w:val="00BF6622"/>
    <w:rsid w:val="00BF6A90"/>
    <w:rsid w:val="00BF7A9A"/>
    <w:rsid w:val="00C0022D"/>
    <w:rsid w:val="00C01AA0"/>
    <w:rsid w:val="00C02DBF"/>
    <w:rsid w:val="00C04C12"/>
    <w:rsid w:val="00C052B1"/>
    <w:rsid w:val="00C05BB6"/>
    <w:rsid w:val="00C06A84"/>
    <w:rsid w:val="00C10AE7"/>
    <w:rsid w:val="00C10ECE"/>
    <w:rsid w:val="00C1117D"/>
    <w:rsid w:val="00C117FD"/>
    <w:rsid w:val="00C11C8A"/>
    <w:rsid w:val="00C11F3A"/>
    <w:rsid w:val="00C140AE"/>
    <w:rsid w:val="00C14C7D"/>
    <w:rsid w:val="00C151EF"/>
    <w:rsid w:val="00C1524C"/>
    <w:rsid w:val="00C162C4"/>
    <w:rsid w:val="00C1631D"/>
    <w:rsid w:val="00C171EC"/>
    <w:rsid w:val="00C175A9"/>
    <w:rsid w:val="00C20AE7"/>
    <w:rsid w:val="00C22145"/>
    <w:rsid w:val="00C2236C"/>
    <w:rsid w:val="00C22716"/>
    <w:rsid w:val="00C230C0"/>
    <w:rsid w:val="00C234BF"/>
    <w:rsid w:val="00C241BB"/>
    <w:rsid w:val="00C24207"/>
    <w:rsid w:val="00C24783"/>
    <w:rsid w:val="00C2569E"/>
    <w:rsid w:val="00C274A5"/>
    <w:rsid w:val="00C32325"/>
    <w:rsid w:val="00C333FA"/>
    <w:rsid w:val="00C33AB4"/>
    <w:rsid w:val="00C34776"/>
    <w:rsid w:val="00C36C66"/>
    <w:rsid w:val="00C37163"/>
    <w:rsid w:val="00C37841"/>
    <w:rsid w:val="00C41AC3"/>
    <w:rsid w:val="00C42296"/>
    <w:rsid w:val="00C42695"/>
    <w:rsid w:val="00C43460"/>
    <w:rsid w:val="00C440B0"/>
    <w:rsid w:val="00C442DB"/>
    <w:rsid w:val="00C445BA"/>
    <w:rsid w:val="00C44A1E"/>
    <w:rsid w:val="00C46120"/>
    <w:rsid w:val="00C46BD2"/>
    <w:rsid w:val="00C508E7"/>
    <w:rsid w:val="00C514CA"/>
    <w:rsid w:val="00C51941"/>
    <w:rsid w:val="00C519D6"/>
    <w:rsid w:val="00C53F5B"/>
    <w:rsid w:val="00C567FD"/>
    <w:rsid w:val="00C5702A"/>
    <w:rsid w:val="00C57128"/>
    <w:rsid w:val="00C57555"/>
    <w:rsid w:val="00C5763F"/>
    <w:rsid w:val="00C57F9F"/>
    <w:rsid w:val="00C57FBC"/>
    <w:rsid w:val="00C60066"/>
    <w:rsid w:val="00C6112A"/>
    <w:rsid w:val="00C619E6"/>
    <w:rsid w:val="00C6270C"/>
    <w:rsid w:val="00C65237"/>
    <w:rsid w:val="00C65340"/>
    <w:rsid w:val="00C65D77"/>
    <w:rsid w:val="00C66607"/>
    <w:rsid w:val="00C67535"/>
    <w:rsid w:val="00C67576"/>
    <w:rsid w:val="00C67ED3"/>
    <w:rsid w:val="00C717E8"/>
    <w:rsid w:val="00C7210A"/>
    <w:rsid w:val="00C72565"/>
    <w:rsid w:val="00C73D4B"/>
    <w:rsid w:val="00C77105"/>
    <w:rsid w:val="00C778FD"/>
    <w:rsid w:val="00C77A6A"/>
    <w:rsid w:val="00C77CD4"/>
    <w:rsid w:val="00C80703"/>
    <w:rsid w:val="00C81627"/>
    <w:rsid w:val="00C8175E"/>
    <w:rsid w:val="00C825E8"/>
    <w:rsid w:val="00C82840"/>
    <w:rsid w:val="00C84422"/>
    <w:rsid w:val="00C845C1"/>
    <w:rsid w:val="00C84868"/>
    <w:rsid w:val="00C84EB8"/>
    <w:rsid w:val="00C8543D"/>
    <w:rsid w:val="00C85ED7"/>
    <w:rsid w:val="00C8656F"/>
    <w:rsid w:val="00C87119"/>
    <w:rsid w:val="00C872EC"/>
    <w:rsid w:val="00C90037"/>
    <w:rsid w:val="00C900F8"/>
    <w:rsid w:val="00C92710"/>
    <w:rsid w:val="00C93874"/>
    <w:rsid w:val="00C93B6F"/>
    <w:rsid w:val="00C93D23"/>
    <w:rsid w:val="00C93EC7"/>
    <w:rsid w:val="00C94E16"/>
    <w:rsid w:val="00C963FC"/>
    <w:rsid w:val="00C9692C"/>
    <w:rsid w:val="00C97815"/>
    <w:rsid w:val="00C97E12"/>
    <w:rsid w:val="00CA1A9C"/>
    <w:rsid w:val="00CA39BE"/>
    <w:rsid w:val="00CA3D1F"/>
    <w:rsid w:val="00CA48EA"/>
    <w:rsid w:val="00CA57CA"/>
    <w:rsid w:val="00CA588A"/>
    <w:rsid w:val="00CA5F2F"/>
    <w:rsid w:val="00CA6BA5"/>
    <w:rsid w:val="00CA7090"/>
    <w:rsid w:val="00CA7BE6"/>
    <w:rsid w:val="00CB0666"/>
    <w:rsid w:val="00CB0F0E"/>
    <w:rsid w:val="00CB1A52"/>
    <w:rsid w:val="00CB1A72"/>
    <w:rsid w:val="00CB1A85"/>
    <w:rsid w:val="00CB2715"/>
    <w:rsid w:val="00CB2C88"/>
    <w:rsid w:val="00CB3ABF"/>
    <w:rsid w:val="00CB73E6"/>
    <w:rsid w:val="00CC0AED"/>
    <w:rsid w:val="00CC268F"/>
    <w:rsid w:val="00CC2B53"/>
    <w:rsid w:val="00CC3C0D"/>
    <w:rsid w:val="00CC4014"/>
    <w:rsid w:val="00CC5383"/>
    <w:rsid w:val="00CC5952"/>
    <w:rsid w:val="00CC630F"/>
    <w:rsid w:val="00CC6493"/>
    <w:rsid w:val="00CC69FC"/>
    <w:rsid w:val="00CD14C3"/>
    <w:rsid w:val="00CD1E05"/>
    <w:rsid w:val="00CD2195"/>
    <w:rsid w:val="00CD2293"/>
    <w:rsid w:val="00CD3809"/>
    <w:rsid w:val="00CD444E"/>
    <w:rsid w:val="00CD68B2"/>
    <w:rsid w:val="00CD6FB1"/>
    <w:rsid w:val="00CD7374"/>
    <w:rsid w:val="00CD78E0"/>
    <w:rsid w:val="00CE03E6"/>
    <w:rsid w:val="00CE1F19"/>
    <w:rsid w:val="00CE53D6"/>
    <w:rsid w:val="00CE5831"/>
    <w:rsid w:val="00CE5E49"/>
    <w:rsid w:val="00CF2609"/>
    <w:rsid w:val="00CF3357"/>
    <w:rsid w:val="00CF3D1C"/>
    <w:rsid w:val="00CF43B7"/>
    <w:rsid w:val="00CF501B"/>
    <w:rsid w:val="00CF607C"/>
    <w:rsid w:val="00D022A1"/>
    <w:rsid w:val="00D02BFE"/>
    <w:rsid w:val="00D02CCC"/>
    <w:rsid w:val="00D03BE9"/>
    <w:rsid w:val="00D044A2"/>
    <w:rsid w:val="00D04EA3"/>
    <w:rsid w:val="00D05B7E"/>
    <w:rsid w:val="00D06127"/>
    <w:rsid w:val="00D06AE7"/>
    <w:rsid w:val="00D0726B"/>
    <w:rsid w:val="00D103BC"/>
    <w:rsid w:val="00D10F2E"/>
    <w:rsid w:val="00D12F92"/>
    <w:rsid w:val="00D13F7A"/>
    <w:rsid w:val="00D1618A"/>
    <w:rsid w:val="00D16ECC"/>
    <w:rsid w:val="00D17F30"/>
    <w:rsid w:val="00D2000A"/>
    <w:rsid w:val="00D20CF1"/>
    <w:rsid w:val="00D20DDE"/>
    <w:rsid w:val="00D21C74"/>
    <w:rsid w:val="00D23835"/>
    <w:rsid w:val="00D23BAC"/>
    <w:rsid w:val="00D23F6E"/>
    <w:rsid w:val="00D24A50"/>
    <w:rsid w:val="00D24ABF"/>
    <w:rsid w:val="00D24CBB"/>
    <w:rsid w:val="00D25986"/>
    <w:rsid w:val="00D25D20"/>
    <w:rsid w:val="00D25F60"/>
    <w:rsid w:val="00D2644B"/>
    <w:rsid w:val="00D300C4"/>
    <w:rsid w:val="00D30A6B"/>
    <w:rsid w:val="00D30C68"/>
    <w:rsid w:val="00D33ADA"/>
    <w:rsid w:val="00D372E1"/>
    <w:rsid w:val="00D37BB3"/>
    <w:rsid w:val="00D419B1"/>
    <w:rsid w:val="00D42714"/>
    <w:rsid w:val="00D4585A"/>
    <w:rsid w:val="00D4688A"/>
    <w:rsid w:val="00D46FAA"/>
    <w:rsid w:val="00D511F3"/>
    <w:rsid w:val="00D5159E"/>
    <w:rsid w:val="00D52093"/>
    <w:rsid w:val="00D52D2A"/>
    <w:rsid w:val="00D539E5"/>
    <w:rsid w:val="00D53C59"/>
    <w:rsid w:val="00D54135"/>
    <w:rsid w:val="00D5455F"/>
    <w:rsid w:val="00D55650"/>
    <w:rsid w:val="00D55A00"/>
    <w:rsid w:val="00D55D66"/>
    <w:rsid w:val="00D571B2"/>
    <w:rsid w:val="00D6163C"/>
    <w:rsid w:val="00D61EDA"/>
    <w:rsid w:val="00D622F8"/>
    <w:rsid w:val="00D625CD"/>
    <w:rsid w:val="00D625F8"/>
    <w:rsid w:val="00D62806"/>
    <w:rsid w:val="00D636DC"/>
    <w:rsid w:val="00D6651C"/>
    <w:rsid w:val="00D66C0D"/>
    <w:rsid w:val="00D67E74"/>
    <w:rsid w:val="00D7040E"/>
    <w:rsid w:val="00D719D8"/>
    <w:rsid w:val="00D735DC"/>
    <w:rsid w:val="00D73E88"/>
    <w:rsid w:val="00D73F4E"/>
    <w:rsid w:val="00D73F87"/>
    <w:rsid w:val="00D74F75"/>
    <w:rsid w:val="00D750D6"/>
    <w:rsid w:val="00D75139"/>
    <w:rsid w:val="00D75416"/>
    <w:rsid w:val="00D77045"/>
    <w:rsid w:val="00D8007D"/>
    <w:rsid w:val="00D80393"/>
    <w:rsid w:val="00D80C64"/>
    <w:rsid w:val="00D8124F"/>
    <w:rsid w:val="00D81759"/>
    <w:rsid w:val="00D8233C"/>
    <w:rsid w:val="00D8259A"/>
    <w:rsid w:val="00D82BE9"/>
    <w:rsid w:val="00D83021"/>
    <w:rsid w:val="00D838A7"/>
    <w:rsid w:val="00D83BB8"/>
    <w:rsid w:val="00D8474C"/>
    <w:rsid w:val="00D84889"/>
    <w:rsid w:val="00D850DF"/>
    <w:rsid w:val="00D85FE8"/>
    <w:rsid w:val="00D900AF"/>
    <w:rsid w:val="00D901DE"/>
    <w:rsid w:val="00D915DD"/>
    <w:rsid w:val="00D9260C"/>
    <w:rsid w:val="00D931A5"/>
    <w:rsid w:val="00D947D3"/>
    <w:rsid w:val="00D9526E"/>
    <w:rsid w:val="00D95A70"/>
    <w:rsid w:val="00D95C9A"/>
    <w:rsid w:val="00D96BE6"/>
    <w:rsid w:val="00D975DC"/>
    <w:rsid w:val="00D97772"/>
    <w:rsid w:val="00D97A6C"/>
    <w:rsid w:val="00DA12D2"/>
    <w:rsid w:val="00DA1BB3"/>
    <w:rsid w:val="00DA2DEA"/>
    <w:rsid w:val="00DA3148"/>
    <w:rsid w:val="00DA33AE"/>
    <w:rsid w:val="00DA3466"/>
    <w:rsid w:val="00DA4EDC"/>
    <w:rsid w:val="00DA5E88"/>
    <w:rsid w:val="00DA61FC"/>
    <w:rsid w:val="00DA6A2C"/>
    <w:rsid w:val="00DB2C5D"/>
    <w:rsid w:val="00DB48A6"/>
    <w:rsid w:val="00DB48EB"/>
    <w:rsid w:val="00DB5318"/>
    <w:rsid w:val="00DB559B"/>
    <w:rsid w:val="00DB60AE"/>
    <w:rsid w:val="00DB7240"/>
    <w:rsid w:val="00DC0600"/>
    <w:rsid w:val="00DC06A5"/>
    <w:rsid w:val="00DC1AC3"/>
    <w:rsid w:val="00DC24D3"/>
    <w:rsid w:val="00DC3FEF"/>
    <w:rsid w:val="00DC4477"/>
    <w:rsid w:val="00DC5899"/>
    <w:rsid w:val="00DC6733"/>
    <w:rsid w:val="00DC68A4"/>
    <w:rsid w:val="00DC76AA"/>
    <w:rsid w:val="00DC7D7E"/>
    <w:rsid w:val="00DC7E5D"/>
    <w:rsid w:val="00DD0576"/>
    <w:rsid w:val="00DD42B7"/>
    <w:rsid w:val="00DD4428"/>
    <w:rsid w:val="00DD5587"/>
    <w:rsid w:val="00DD5A95"/>
    <w:rsid w:val="00DD727D"/>
    <w:rsid w:val="00DE4F7A"/>
    <w:rsid w:val="00DE55C7"/>
    <w:rsid w:val="00DE5EC5"/>
    <w:rsid w:val="00DE6786"/>
    <w:rsid w:val="00DF0C8A"/>
    <w:rsid w:val="00DF13D8"/>
    <w:rsid w:val="00DF14D4"/>
    <w:rsid w:val="00DF1508"/>
    <w:rsid w:val="00DF2D2A"/>
    <w:rsid w:val="00DF33DF"/>
    <w:rsid w:val="00DF3F2E"/>
    <w:rsid w:val="00DF5F9C"/>
    <w:rsid w:val="00DF615D"/>
    <w:rsid w:val="00DF65DD"/>
    <w:rsid w:val="00DF6FEC"/>
    <w:rsid w:val="00DF71D7"/>
    <w:rsid w:val="00E02194"/>
    <w:rsid w:val="00E03E14"/>
    <w:rsid w:val="00E05635"/>
    <w:rsid w:val="00E05DE0"/>
    <w:rsid w:val="00E06D33"/>
    <w:rsid w:val="00E07275"/>
    <w:rsid w:val="00E11690"/>
    <w:rsid w:val="00E11BC7"/>
    <w:rsid w:val="00E131B4"/>
    <w:rsid w:val="00E14898"/>
    <w:rsid w:val="00E153A0"/>
    <w:rsid w:val="00E167D6"/>
    <w:rsid w:val="00E168AE"/>
    <w:rsid w:val="00E16A33"/>
    <w:rsid w:val="00E172F1"/>
    <w:rsid w:val="00E1759D"/>
    <w:rsid w:val="00E2043D"/>
    <w:rsid w:val="00E206D3"/>
    <w:rsid w:val="00E21CD7"/>
    <w:rsid w:val="00E21E7F"/>
    <w:rsid w:val="00E21F64"/>
    <w:rsid w:val="00E22D56"/>
    <w:rsid w:val="00E239F9"/>
    <w:rsid w:val="00E23F38"/>
    <w:rsid w:val="00E24009"/>
    <w:rsid w:val="00E2697B"/>
    <w:rsid w:val="00E27422"/>
    <w:rsid w:val="00E303BF"/>
    <w:rsid w:val="00E30F4E"/>
    <w:rsid w:val="00E3451C"/>
    <w:rsid w:val="00E34683"/>
    <w:rsid w:val="00E34FF2"/>
    <w:rsid w:val="00E35724"/>
    <w:rsid w:val="00E36B09"/>
    <w:rsid w:val="00E37864"/>
    <w:rsid w:val="00E407FC"/>
    <w:rsid w:val="00E42B73"/>
    <w:rsid w:val="00E43648"/>
    <w:rsid w:val="00E4554C"/>
    <w:rsid w:val="00E45B4A"/>
    <w:rsid w:val="00E45C01"/>
    <w:rsid w:val="00E46D54"/>
    <w:rsid w:val="00E46D60"/>
    <w:rsid w:val="00E46FFF"/>
    <w:rsid w:val="00E47588"/>
    <w:rsid w:val="00E50BC9"/>
    <w:rsid w:val="00E5104C"/>
    <w:rsid w:val="00E516A7"/>
    <w:rsid w:val="00E51706"/>
    <w:rsid w:val="00E54790"/>
    <w:rsid w:val="00E54B14"/>
    <w:rsid w:val="00E55EBA"/>
    <w:rsid w:val="00E569FA"/>
    <w:rsid w:val="00E56C93"/>
    <w:rsid w:val="00E56CF4"/>
    <w:rsid w:val="00E57952"/>
    <w:rsid w:val="00E61A81"/>
    <w:rsid w:val="00E623F7"/>
    <w:rsid w:val="00E62C44"/>
    <w:rsid w:val="00E63226"/>
    <w:rsid w:val="00E65C8D"/>
    <w:rsid w:val="00E66153"/>
    <w:rsid w:val="00E66AEA"/>
    <w:rsid w:val="00E66FB0"/>
    <w:rsid w:val="00E66FC2"/>
    <w:rsid w:val="00E6720A"/>
    <w:rsid w:val="00E7018A"/>
    <w:rsid w:val="00E7184F"/>
    <w:rsid w:val="00E72E87"/>
    <w:rsid w:val="00E7314B"/>
    <w:rsid w:val="00E73820"/>
    <w:rsid w:val="00E73B36"/>
    <w:rsid w:val="00E74182"/>
    <w:rsid w:val="00E74373"/>
    <w:rsid w:val="00E77369"/>
    <w:rsid w:val="00E773DB"/>
    <w:rsid w:val="00E77C49"/>
    <w:rsid w:val="00E77CFF"/>
    <w:rsid w:val="00E80274"/>
    <w:rsid w:val="00E810F9"/>
    <w:rsid w:val="00E82B86"/>
    <w:rsid w:val="00E84441"/>
    <w:rsid w:val="00E844C0"/>
    <w:rsid w:val="00E860DF"/>
    <w:rsid w:val="00E868E3"/>
    <w:rsid w:val="00E86D63"/>
    <w:rsid w:val="00E874A9"/>
    <w:rsid w:val="00E87A04"/>
    <w:rsid w:val="00E90E5B"/>
    <w:rsid w:val="00E91A76"/>
    <w:rsid w:val="00E923E3"/>
    <w:rsid w:val="00E96656"/>
    <w:rsid w:val="00E9699A"/>
    <w:rsid w:val="00E971C8"/>
    <w:rsid w:val="00E97D94"/>
    <w:rsid w:val="00EA0145"/>
    <w:rsid w:val="00EA0510"/>
    <w:rsid w:val="00EA112D"/>
    <w:rsid w:val="00EA1693"/>
    <w:rsid w:val="00EA1DBF"/>
    <w:rsid w:val="00EA1E32"/>
    <w:rsid w:val="00EA2206"/>
    <w:rsid w:val="00EA35D7"/>
    <w:rsid w:val="00EA3B5B"/>
    <w:rsid w:val="00EA4244"/>
    <w:rsid w:val="00EA56DC"/>
    <w:rsid w:val="00EA7073"/>
    <w:rsid w:val="00EA7B98"/>
    <w:rsid w:val="00EB14EE"/>
    <w:rsid w:val="00EB1FF0"/>
    <w:rsid w:val="00EB26E3"/>
    <w:rsid w:val="00EB29F8"/>
    <w:rsid w:val="00EB2DEC"/>
    <w:rsid w:val="00EB3251"/>
    <w:rsid w:val="00EB3D78"/>
    <w:rsid w:val="00EB4EE5"/>
    <w:rsid w:val="00EC03FD"/>
    <w:rsid w:val="00EC1D38"/>
    <w:rsid w:val="00EC228E"/>
    <w:rsid w:val="00EC25D4"/>
    <w:rsid w:val="00EC2B10"/>
    <w:rsid w:val="00EC487F"/>
    <w:rsid w:val="00EC664E"/>
    <w:rsid w:val="00EC6D0E"/>
    <w:rsid w:val="00ED076F"/>
    <w:rsid w:val="00ED0A8C"/>
    <w:rsid w:val="00ED1097"/>
    <w:rsid w:val="00ED18DB"/>
    <w:rsid w:val="00ED22D1"/>
    <w:rsid w:val="00ED2521"/>
    <w:rsid w:val="00ED2991"/>
    <w:rsid w:val="00ED2D71"/>
    <w:rsid w:val="00ED3ADB"/>
    <w:rsid w:val="00ED3D87"/>
    <w:rsid w:val="00ED4A29"/>
    <w:rsid w:val="00ED4B0C"/>
    <w:rsid w:val="00ED5110"/>
    <w:rsid w:val="00ED5875"/>
    <w:rsid w:val="00ED7292"/>
    <w:rsid w:val="00EE37BB"/>
    <w:rsid w:val="00EE39F8"/>
    <w:rsid w:val="00EE4940"/>
    <w:rsid w:val="00EE4B93"/>
    <w:rsid w:val="00EE5A59"/>
    <w:rsid w:val="00EF0043"/>
    <w:rsid w:val="00EF0336"/>
    <w:rsid w:val="00EF0946"/>
    <w:rsid w:val="00EF19D4"/>
    <w:rsid w:val="00EF2CF1"/>
    <w:rsid w:val="00EF7058"/>
    <w:rsid w:val="00EF77CA"/>
    <w:rsid w:val="00F00CDD"/>
    <w:rsid w:val="00F012E0"/>
    <w:rsid w:val="00F01417"/>
    <w:rsid w:val="00F01EEA"/>
    <w:rsid w:val="00F02C9B"/>
    <w:rsid w:val="00F02F17"/>
    <w:rsid w:val="00F045A6"/>
    <w:rsid w:val="00F061EB"/>
    <w:rsid w:val="00F06E98"/>
    <w:rsid w:val="00F07509"/>
    <w:rsid w:val="00F07EEB"/>
    <w:rsid w:val="00F10426"/>
    <w:rsid w:val="00F10F02"/>
    <w:rsid w:val="00F13B3B"/>
    <w:rsid w:val="00F13C9A"/>
    <w:rsid w:val="00F14447"/>
    <w:rsid w:val="00F14D33"/>
    <w:rsid w:val="00F14FE3"/>
    <w:rsid w:val="00F16318"/>
    <w:rsid w:val="00F16F17"/>
    <w:rsid w:val="00F1718F"/>
    <w:rsid w:val="00F17319"/>
    <w:rsid w:val="00F17578"/>
    <w:rsid w:val="00F20645"/>
    <w:rsid w:val="00F2325C"/>
    <w:rsid w:val="00F23A96"/>
    <w:rsid w:val="00F23D24"/>
    <w:rsid w:val="00F24397"/>
    <w:rsid w:val="00F24985"/>
    <w:rsid w:val="00F24D56"/>
    <w:rsid w:val="00F25480"/>
    <w:rsid w:val="00F260B2"/>
    <w:rsid w:val="00F271C1"/>
    <w:rsid w:val="00F30AD3"/>
    <w:rsid w:val="00F359B2"/>
    <w:rsid w:val="00F361DB"/>
    <w:rsid w:val="00F36939"/>
    <w:rsid w:val="00F37CC6"/>
    <w:rsid w:val="00F4014E"/>
    <w:rsid w:val="00F406C1"/>
    <w:rsid w:val="00F40B42"/>
    <w:rsid w:val="00F40D79"/>
    <w:rsid w:val="00F41BCC"/>
    <w:rsid w:val="00F41DCB"/>
    <w:rsid w:val="00F41E9C"/>
    <w:rsid w:val="00F428A7"/>
    <w:rsid w:val="00F428E6"/>
    <w:rsid w:val="00F42986"/>
    <w:rsid w:val="00F42E8E"/>
    <w:rsid w:val="00F45478"/>
    <w:rsid w:val="00F455B8"/>
    <w:rsid w:val="00F46553"/>
    <w:rsid w:val="00F50810"/>
    <w:rsid w:val="00F5125F"/>
    <w:rsid w:val="00F52078"/>
    <w:rsid w:val="00F52104"/>
    <w:rsid w:val="00F53419"/>
    <w:rsid w:val="00F53B45"/>
    <w:rsid w:val="00F53EC0"/>
    <w:rsid w:val="00F55177"/>
    <w:rsid w:val="00F55A9D"/>
    <w:rsid w:val="00F57016"/>
    <w:rsid w:val="00F5779A"/>
    <w:rsid w:val="00F60CAD"/>
    <w:rsid w:val="00F618D8"/>
    <w:rsid w:val="00F61E92"/>
    <w:rsid w:val="00F6369B"/>
    <w:rsid w:val="00F63F13"/>
    <w:rsid w:val="00F642A1"/>
    <w:rsid w:val="00F64377"/>
    <w:rsid w:val="00F64807"/>
    <w:rsid w:val="00F65CE6"/>
    <w:rsid w:val="00F66125"/>
    <w:rsid w:val="00F66888"/>
    <w:rsid w:val="00F66D15"/>
    <w:rsid w:val="00F67545"/>
    <w:rsid w:val="00F700E6"/>
    <w:rsid w:val="00F70D14"/>
    <w:rsid w:val="00F71F74"/>
    <w:rsid w:val="00F72479"/>
    <w:rsid w:val="00F725CE"/>
    <w:rsid w:val="00F72834"/>
    <w:rsid w:val="00F72D2B"/>
    <w:rsid w:val="00F73B1A"/>
    <w:rsid w:val="00F752DF"/>
    <w:rsid w:val="00F753EC"/>
    <w:rsid w:val="00F77567"/>
    <w:rsid w:val="00F77E83"/>
    <w:rsid w:val="00F808EB"/>
    <w:rsid w:val="00F8289A"/>
    <w:rsid w:val="00F833E4"/>
    <w:rsid w:val="00F8343A"/>
    <w:rsid w:val="00F83CE6"/>
    <w:rsid w:val="00F84F41"/>
    <w:rsid w:val="00F851C2"/>
    <w:rsid w:val="00F858EE"/>
    <w:rsid w:val="00F85B0C"/>
    <w:rsid w:val="00F86263"/>
    <w:rsid w:val="00F8628F"/>
    <w:rsid w:val="00F90173"/>
    <w:rsid w:val="00F91161"/>
    <w:rsid w:val="00F91A78"/>
    <w:rsid w:val="00F922C0"/>
    <w:rsid w:val="00F94731"/>
    <w:rsid w:val="00F94EF3"/>
    <w:rsid w:val="00F96059"/>
    <w:rsid w:val="00F96272"/>
    <w:rsid w:val="00F96BAA"/>
    <w:rsid w:val="00F96D41"/>
    <w:rsid w:val="00F975CE"/>
    <w:rsid w:val="00FA0C44"/>
    <w:rsid w:val="00FA0D22"/>
    <w:rsid w:val="00FA15AF"/>
    <w:rsid w:val="00FA17A4"/>
    <w:rsid w:val="00FA1E3D"/>
    <w:rsid w:val="00FA22FB"/>
    <w:rsid w:val="00FA2CBE"/>
    <w:rsid w:val="00FA4230"/>
    <w:rsid w:val="00FA42F7"/>
    <w:rsid w:val="00FA43D5"/>
    <w:rsid w:val="00FA6B8B"/>
    <w:rsid w:val="00FA6BF9"/>
    <w:rsid w:val="00FA7072"/>
    <w:rsid w:val="00FA7B29"/>
    <w:rsid w:val="00FB1A75"/>
    <w:rsid w:val="00FB23AF"/>
    <w:rsid w:val="00FB260B"/>
    <w:rsid w:val="00FB327C"/>
    <w:rsid w:val="00FB3421"/>
    <w:rsid w:val="00FB391F"/>
    <w:rsid w:val="00FB3D38"/>
    <w:rsid w:val="00FC01C2"/>
    <w:rsid w:val="00FC097A"/>
    <w:rsid w:val="00FC0EAF"/>
    <w:rsid w:val="00FC137A"/>
    <w:rsid w:val="00FC1DAF"/>
    <w:rsid w:val="00FC21B7"/>
    <w:rsid w:val="00FC2AD7"/>
    <w:rsid w:val="00FC38F3"/>
    <w:rsid w:val="00FC429D"/>
    <w:rsid w:val="00FC4862"/>
    <w:rsid w:val="00FC604C"/>
    <w:rsid w:val="00FC6190"/>
    <w:rsid w:val="00FC6BE1"/>
    <w:rsid w:val="00FC6E90"/>
    <w:rsid w:val="00FC7A5E"/>
    <w:rsid w:val="00FC7A77"/>
    <w:rsid w:val="00FC7D92"/>
    <w:rsid w:val="00FD1EC7"/>
    <w:rsid w:val="00FD1F6E"/>
    <w:rsid w:val="00FD2EED"/>
    <w:rsid w:val="00FD33ED"/>
    <w:rsid w:val="00FD425E"/>
    <w:rsid w:val="00FD4CA6"/>
    <w:rsid w:val="00FD6162"/>
    <w:rsid w:val="00FD64BF"/>
    <w:rsid w:val="00FD656C"/>
    <w:rsid w:val="00FD6783"/>
    <w:rsid w:val="00FD7ED4"/>
    <w:rsid w:val="00FE004E"/>
    <w:rsid w:val="00FE0322"/>
    <w:rsid w:val="00FE0C38"/>
    <w:rsid w:val="00FE367E"/>
    <w:rsid w:val="00FE3834"/>
    <w:rsid w:val="00FE410E"/>
    <w:rsid w:val="00FF0C66"/>
    <w:rsid w:val="00FF1C0C"/>
    <w:rsid w:val="00FF2801"/>
    <w:rsid w:val="00FF4619"/>
    <w:rsid w:val="00FF5117"/>
    <w:rsid w:val="00FF7D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0F421D"/>
  <w15:docId w15:val="{71B28E55-D168-4268-9435-9943664C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F1C0C"/>
    <w:pPr>
      <w:spacing w:after="240" w:line="240" w:lineRule="auto"/>
      <w:jc w:val="both"/>
    </w:pPr>
    <w:rPr>
      <w:rFonts w:ascii="Times New Roman" w:hAnsi="Times New Roman"/>
      <w:sz w:val="24"/>
    </w:rPr>
  </w:style>
  <w:style w:type="paragraph" w:styleId="Heading1">
    <w:name w:val="heading 1"/>
    <w:basedOn w:val="Normal"/>
    <w:next w:val="Normal"/>
    <w:link w:val="Heading1Char"/>
    <w:autoRedefine/>
    <w:qFormat/>
    <w:rsid w:val="001E591E"/>
    <w:pPr>
      <w:keepNext/>
      <w:spacing w:before="360"/>
      <w:jc w:val="left"/>
      <w:outlineLvl w:val="0"/>
    </w:pPr>
    <w:rPr>
      <w:rFonts w:cs="Arial"/>
      <w:b/>
      <w:bCs/>
      <w:kern w:val="32"/>
      <w:sz w:val="28"/>
      <w:szCs w:val="28"/>
      <w:lang w:val="en-GB" w:eastAsia="en-US"/>
    </w:rPr>
  </w:style>
  <w:style w:type="paragraph" w:styleId="Heading2">
    <w:name w:val="heading 2"/>
    <w:basedOn w:val="Normal"/>
    <w:next w:val="Normal"/>
    <w:link w:val="Heading2Char"/>
    <w:autoRedefine/>
    <w:qFormat/>
    <w:rsid w:val="001E591E"/>
    <w:pPr>
      <w:keepNext/>
      <w:tabs>
        <w:tab w:val="num" w:pos="576"/>
      </w:tabs>
      <w:spacing w:before="240" w:after="120"/>
      <w:ind w:left="576" w:hanging="576"/>
      <w:jc w:val="left"/>
      <w:outlineLvl w:val="1"/>
    </w:pPr>
    <w:rPr>
      <w:rFonts w:cs="Arial"/>
      <w:b/>
      <w:bCs/>
      <w:iCs/>
      <w:szCs w:val="28"/>
      <w:lang w:val="en-GB" w:eastAsia="en-US"/>
    </w:rPr>
  </w:style>
  <w:style w:type="paragraph" w:styleId="Heading3">
    <w:name w:val="heading 3"/>
    <w:basedOn w:val="Normal"/>
    <w:next w:val="Normal"/>
    <w:link w:val="Heading3Char"/>
    <w:qFormat/>
    <w:rsid w:val="00E05635"/>
    <w:pPr>
      <w:keepNext/>
      <w:spacing w:before="240" w:after="120"/>
      <w:jc w:val="left"/>
      <w:outlineLvl w:val="2"/>
    </w:pPr>
    <w:rPr>
      <w:rFonts w:cs="Arial"/>
      <w:bCs/>
      <w:i/>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ext">
    <w:name w:val="paper text"/>
    <w:basedOn w:val="Normal"/>
    <w:autoRedefine/>
    <w:rsid w:val="0087008E"/>
    <w:rPr>
      <w:rFonts w:eastAsia="Times New Roman" w:cs="Times New Roman"/>
      <w:noProof/>
      <w:szCs w:val="20"/>
      <w:lang w:val="en-GB" w:eastAsia="en-US"/>
    </w:rPr>
  </w:style>
  <w:style w:type="paragraph" w:customStyle="1" w:styleId="Level1">
    <w:name w:val="Level 1"/>
    <w:basedOn w:val="Normal"/>
    <w:link w:val="Level1Char"/>
    <w:qFormat/>
    <w:rsid w:val="001E591E"/>
    <w:pPr>
      <w:numPr>
        <w:numId w:val="1"/>
      </w:numPr>
      <w:spacing w:before="360"/>
      <w:outlineLvl w:val="0"/>
    </w:pPr>
    <w:rPr>
      <w:rFonts w:cs="Times New Roman"/>
      <w:b/>
      <w:sz w:val="28"/>
      <w:lang w:val="en-GB"/>
    </w:rPr>
  </w:style>
  <w:style w:type="character" w:customStyle="1" w:styleId="Level1Char">
    <w:name w:val="Level 1 Char"/>
    <w:basedOn w:val="DefaultParagraphFont"/>
    <w:link w:val="Level1"/>
    <w:rsid w:val="001E591E"/>
    <w:rPr>
      <w:rFonts w:ascii="Times New Roman" w:hAnsi="Times New Roman" w:cs="Times New Roman"/>
      <w:b/>
      <w:sz w:val="28"/>
      <w:lang w:val="en-GB"/>
    </w:rPr>
  </w:style>
  <w:style w:type="paragraph" w:customStyle="1" w:styleId="level2">
    <w:name w:val="level 2"/>
    <w:basedOn w:val="Normal"/>
    <w:link w:val="level2Char"/>
    <w:qFormat/>
    <w:rsid w:val="00FF1C0C"/>
    <w:pPr>
      <w:numPr>
        <w:ilvl w:val="1"/>
        <w:numId w:val="1"/>
      </w:numPr>
      <w:spacing w:before="240"/>
      <w:outlineLvl w:val="1"/>
    </w:pPr>
    <w:rPr>
      <w:rFonts w:cs="Times New Roman"/>
      <w:b/>
      <w:lang w:val="en-GB"/>
    </w:rPr>
  </w:style>
  <w:style w:type="paragraph" w:customStyle="1" w:styleId="level3">
    <w:name w:val="level 3"/>
    <w:basedOn w:val="Normal"/>
    <w:qFormat/>
    <w:rsid w:val="00173042"/>
    <w:pPr>
      <w:numPr>
        <w:ilvl w:val="2"/>
        <w:numId w:val="1"/>
      </w:numPr>
      <w:outlineLvl w:val="2"/>
    </w:pPr>
    <w:rPr>
      <w:rFonts w:cs="Times New Roman"/>
      <w:lang w:val="en-GB"/>
    </w:rPr>
  </w:style>
  <w:style w:type="character" w:customStyle="1" w:styleId="level2Char">
    <w:name w:val="level 2 Char"/>
    <w:basedOn w:val="DefaultParagraphFont"/>
    <w:link w:val="level2"/>
    <w:rsid w:val="00FF1C0C"/>
    <w:rPr>
      <w:rFonts w:ascii="Times New Roman" w:hAnsi="Times New Roman" w:cs="Times New Roman"/>
      <w:b/>
      <w:sz w:val="24"/>
      <w:lang w:val="en-GB"/>
    </w:rPr>
  </w:style>
  <w:style w:type="paragraph" w:customStyle="1" w:styleId="level4">
    <w:name w:val="level 4"/>
    <w:basedOn w:val="Normal"/>
    <w:qFormat/>
    <w:rsid w:val="00FF1C0C"/>
    <w:pPr>
      <w:numPr>
        <w:ilvl w:val="3"/>
        <w:numId w:val="1"/>
      </w:numPr>
      <w:tabs>
        <w:tab w:val="num" w:pos="360"/>
      </w:tabs>
      <w:ind w:left="0" w:firstLine="0"/>
      <w:outlineLvl w:val="3"/>
    </w:pPr>
    <w:rPr>
      <w:rFonts w:cs="Times New Roman"/>
      <w:i/>
      <w:lang w:val="en-GB"/>
    </w:rPr>
  </w:style>
  <w:style w:type="paragraph" w:customStyle="1" w:styleId="EndNoteBibliography">
    <w:name w:val="EndNote Bibliography"/>
    <w:basedOn w:val="Normal"/>
    <w:link w:val="EndNoteBibliographyChar"/>
    <w:rsid w:val="00FF1C0C"/>
    <w:rPr>
      <w:rFonts w:cs="Times New Roman"/>
      <w:noProof/>
    </w:rPr>
  </w:style>
  <w:style w:type="character" w:customStyle="1" w:styleId="EndNoteBibliographyChar">
    <w:name w:val="EndNote Bibliography Char"/>
    <w:basedOn w:val="DefaultParagraphFont"/>
    <w:link w:val="EndNoteBibliography"/>
    <w:rsid w:val="00FF1C0C"/>
    <w:rPr>
      <w:rFonts w:ascii="Times New Roman" w:hAnsi="Times New Roman" w:cs="Times New Roman"/>
      <w:noProof/>
      <w:sz w:val="24"/>
    </w:rPr>
  </w:style>
  <w:style w:type="paragraph" w:styleId="Header">
    <w:name w:val="header"/>
    <w:basedOn w:val="Normal"/>
    <w:link w:val="HeaderChar"/>
    <w:uiPriority w:val="99"/>
    <w:unhideWhenUsed/>
    <w:rsid w:val="00FF1C0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F1C0C"/>
    <w:rPr>
      <w:rFonts w:ascii="Times New Roman" w:hAnsi="Times New Roman"/>
      <w:sz w:val="18"/>
      <w:szCs w:val="18"/>
      <w:lang w:val="en-US"/>
    </w:rPr>
  </w:style>
  <w:style w:type="paragraph" w:customStyle="1" w:styleId="EndNoteBibliographyTitle">
    <w:name w:val="EndNote Bibliography Title"/>
    <w:basedOn w:val="Normal"/>
    <w:link w:val="EndNoteBibliographyTitleChar"/>
    <w:rsid w:val="00C87119"/>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C87119"/>
    <w:rPr>
      <w:rFonts w:ascii="Times New Roman" w:hAnsi="Times New Roman" w:cs="Times New Roman"/>
      <w:noProof/>
      <w:sz w:val="24"/>
    </w:rPr>
  </w:style>
  <w:style w:type="paragraph" w:styleId="NormalWeb">
    <w:name w:val="Normal (Web)"/>
    <w:basedOn w:val="Normal"/>
    <w:uiPriority w:val="99"/>
    <w:semiHidden/>
    <w:unhideWhenUsed/>
    <w:rsid w:val="00AA213B"/>
    <w:rPr>
      <w:rFonts w:cs="Times New Roman"/>
      <w:szCs w:val="24"/>
    </w:rPr>
  </w:style>
  <w:style w:type="paragraph" w:styleId="Caption">
    <w:name w:val="caption"/>
    <w:basedOn w:val="Normal"/>
    <w:next w:val="Normal"/>
    <w:uiPriority w:val="35"/>
    <w:unhideWhenUsed/>
    <w:qFormat/>
    <w:rsid w:val="00272B5B"/>
    <w:pPr>
      <w:spacing w:after="200"/>
    </w:pPr>
    <w:rPr>
      <w:i/>
      <w:iCs/>
      <w:color w:val="44546A" w:themeColor="text2"/>
      <w:sz w:val="18"/>
      <w:szCs w:val="18"/>
    </w:rPr>
  </w:style>
  <w:style w:type="table" w:styleId="TableGrid">
    <w:name w:val="Table Grid"/>
    <w:basedOn w:val="TableNormal"/>
    <w:uiPriority w:val="39"/>
    <w:rsid w:val="00E21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79B8"/>
    <w:pPr>
      <w:ind w:left="720"/>
      <w:contextualSpacing/>
    </w:pPr>
  </w:style>
  <w:style w:type="character" w:styleId="CommentReference">
    <w:name w:val="annotation reference"/>
    <w:basedOn w:val="DefaultParagraphFont"/>
    <w:uiPriority w:val="99"/>
    <w:semiHidden/>
    <w:unhideWhenUsed/>
    <w:rsid w:val="009E0767"/>
    <w:rPr>
      <w:sz w:val="16"/>
      <w:szCs w:val="16"/>
    </w:rPr>
  </w:style>
  <w:style w:type="paragraph" w:styleId="CommentText">
    <w:name w:val="annotation text"/>
    <w:basedOn w:val="Normal"/>
    <w:link w:val="CommentTextChar"/>
    <w:uiPriority w:val="99"/>
    <w:semiHidden/>
    <w:unhideWhenUsed/>
    <w:rsid w:val="009E0767"/>
    <w:rPr>
      <w:sz w:val="20"/>
      <w:szCs w:val="20"/>
    </w:rPr>
  </w:style>
  <w:style w:type="character" w:customStyle="1" w:styleId="CommentTextChar">
    <w:name w:val="Comment Text Char"/>
    <w:basedOn w:val="DefaultParagraphFont"/>
    <w:link w:val="CommentText"/>
    <w:uiPriority w:val="99"/>
    <w:semiHidden/>
    <w:rsid w:val="009E0767"/>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9E0767"/>
    <w:rPr>
      <w:b/>
      <w:bCs/>
    </w:rPr>
  </w:style>
  <w:style w:type="character" w:customStyle="1" w:styleId="CommentSubjectChar">
    <w:name w:val="Comment Subject Char"/>
    <w:basedOn w:val="CommentTextChar"/>
    <w:link w:val="CommentSubject"/>
    <w:uiPriority w:val="99"/>
    <w:semiHidden/>
    <w:rsid w:val="009E0767"/>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9E07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767"/>
    <w:rPr>
      <w:rFonts w:ascii="Segoe UI" w:hAnsi="Segoe UI" w:cs="Segoe UI"/>
      <w:sz w:val="18"/>
      <w:szCs w:val="18"/>
      <w:lang w:val="en-US"/>
    </w:rPr>
  </w:style>
  <w:style w:type="paragraph" w:styleId="Footer">
    <w:name w:val="footer"/>
    <w:basedOn w:val="Normal"/>
    <w:link w:val="FooterChar"/>
    <w:uiPriority w:val="99"/>
    <w:unhideWhenUsed/>
    <w:rsid w:val="00D636D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636DC"/>
    <w:rPr>
      <w:rFonts w:ascii="Times New Roman" w:hAnsi="Times New Roman"/>
      <w:sz w:val="18"/>
      <w:szCs w:val="18"/>
      <w:lang w:val="en-US"/>
    </w:rPr>
  </w:style>
  <w:style w:type="character" w:styleId="Hyperlink">
    <w:name w:val="Hyperlink"/>
    <w:basedOn w:val="DefaultParagraphFont"/>
    <w:uiPriority w:val="99"/>
    <w:unhideWhenUsed/>
    <w:rsid w:val="00754F4A"/>
    <w:rPr>
      <w:color w:val="0563C1" w:themeColor="hyperlink"/>
      <w:u w:val="single"/>
    </w:rPr>
  </w:style>
  <w:style w:type="character" w:customStyle="1" w:styleId="1">
    <w:name w:val="未处理的提及1"/>
    <w:basedOn w:val="DefaultParagraphFont"/>
    <w:uiPriority w:val="99"/>
    <w:semiHidden/>
    <w:unhideWhenUsed/>
    <w:rsid w:val="00754F4A"/>
    <w:rPr>
      <w:color w:val="605E5C"/>
      <w:shd w:val="clear" w:color="auto" w:fill="E1DFDD"/>
    </w:rPr>
  </w:style>
  <w:style w:type="paragraph" w:styleId="Revision">
    <w:name w:val="Revision"/>
    <w:hidden/>
    <w:uiPriority w:val="99"/>
    <w:semiHidden/>
    <w:rsid w:val="0077652C"/>
    <w:pPr>
      <w:spacing w:after="0" w:line="240" w:lineRule="auto"/>
    </w:pPr>
    <w:rPr>
      <w:rFonts w:ascii="Times New Roman" w:hAnsi="Times New Roman"/>
      <w:sz w:val="24"/>
      <w:lang w:val="en-US"/>
    </w:rPr>
  </w:style>
  <w:style w:type="paragraph" w:styleId="DocumentMap">
    <w:name w:val="Document Map"/>
    <w:basedOn w:val="Normal"/>
    <w:link w:val="DocumentMapChar"/>
    <w:uiPriority w:val="99"/>
    <w:semiHidden/>
    <w:unhideWhenUsed/>
    <w:rsid w:val="00DF2D2A"/>
    <w:pPr>
      <w:spacing w:after="0"/>
    </w:pPr>
    <w:rPr>
      <w:rFonts w:cs="Times New Roman"/>
      <w:szCs w:val="24"/>
    </w:rPr>
  </w:style>
  <w:style w:type="character" w:customStyle="1" w:styleId="DocumentMapChar">
    <w:name w:val="Document Map Char"/>
    <w:basedOn w:val="DefaultParagraphFont"/>
    <w:link w:val="DocumentMap"/>
    <w:uiPriority w:val="99"/>
    <w:semiHidden/>
    <w:rsid w:val="00DF2D2A"/>
    <w:rPr>
      <w:rFonts w:ascii="Times New Roman" w:hAnsi="Times New Roman" w:cs="Times New Roman"/>
      <w:sz w:val="24"/>
      <w:szCs w:val="24"/>
      <w:lang w:val="en-US"/>
    </w:rPr>
  </w:style>
  <w:style w:type="table" w:customStyle="1" w:styleId="10">
    <w:name w:val="网格型1"/>
    <w:basedOn w:val="TableNormal"/>
    <w:next w:val="TableGrid"/>
    <w:uiPriority w:val="39"/>
    <w:rsid w:val="00F10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rsid w:val="00F10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34983"/>
    <w:rPr>
      <w:color w:val="605E5C"/>
      <w:shd w:val="clear" w:color="auto" w:fill="E1DFDD"/>
    </w:rPr>
  </w:style>
  <w:style w:type="character" w:styleId="LineNumber">
    <w:name w:val="line number"/>
    <w:basedOn w:val="DefaultParagraphFont"/>
    <w:uiPriority w:val="99"/>
    <w:semiHidden/>
    <w:unhideWhenUsed/>
    <w:rsid w:val="00734983"/>
  </w:style>
  <w:style w:type="character" w:customStyle="1" w:styleId="Heading1Char">
    <w:name w:val="Heading 1 Char"/>
    <w:basedOn w:val="DefaultParagraphFont"/>
    <w:link w:val="Heading1"/>
    <w:rsid w:val="001E591E"/>
    <w:rPr>
      <w:rFonts w:ascii="Times New Roman" w:hAnsi="Times New Roman" w:cs="Arial"/>
      <w:b/>
      <w:bCs/>
      <w:kern w:val="32"/>
      <w:sz w:val="28"/>
      <w:szCs w:val="28"/>
      <w:lang w:val="en-GB" w:eastAsia="en-US"/>
    </w:rPr>
  </w:style>
  <w:style w:type="character" w:customStyle="1" w:styleId="Heading2Char">
    <w:name w:val="Heading 2 Char"/>
    <w:basedOn w:val="DefaultParagraphFont"/>
    <w:link w:val="Heading2"/>
    <w:rsid w:val="001E591E"/>
    <w:rPr>
      <w:rFonts w:ascii="Times New Roman" w:hAnsi="Times New Roman" w:cs="Arial"/>
      <w:b/>
      <w:bCs/>
      <w:iCs/>
      <w:sz w:val="24"/>
      <w:szCs w:val="28"/>
      <w:lang w:val="en-GB" w:eastAsia="en-US"/>
    </w:rPr>
  </w:style>
  <w:style w:type="paragraph" w:styleId="NoSpacing">
    <w:name w:val="No Spacing"/>
    <w:uiPriority w:val="1"/>
    <w:qFormat/>
    <w:rsid w:val="00775610"/>
    <w:pPr>
      <w:spacing w:after="0" w:line="240" w:lineRule="auto"/>
      <w:jc w:val="both"/>
    </w:pPr>
    <w:rPr>
      <w:rFonts w:ascii="Times New Roman" w:hAnsi="Times New Roman"/>
      <w:sz w:val="24"/>
    </w:rPr>
  </w:style>
  <w:style w:type="character" w:customStyle="1" w:styleId="Heading3Char">
    <w:name w:val="Heading 3 Char"/>
    <w:basedOn w:val="DefaultParagraphFont"/>
    <w:link w:val="Heading3"/>
    <w:rsid w:val="00E05635"/>
    <w:rPr>
      <w:rFonts w:ascii="Times New Roman" w:hAnsi="Times New Roman" w:cs="Arial"/>
      <w:bCs/>
      <w:i/>
      <w:sz w:val="24"/>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54470">
      <w:bodyDiv w:val="1"/>
      <w:marLeft w:val="0"/>
      <w:marRight w:val="0"/>
      <w:marTop w:val="0"/>
      <w:marBottom w:val="0"/>
      <w:divBdr>
        <w:top w:val="none" w:sz="0" w:space="0" w:color="auto"/>
        <w:left w:val="none" w:sz="0" w:space="0" w:color="auto"/>
        <w:bottom w:val="none" w:sz="0" w:space="0" w:color="auto"/>
        <w:right w:val="none" w:sz="0" w:space="0" w:color="auto"/>
      </w:divBdr>
    </w:div>
    <w:div w:id="976450012">
      <w:bodyDiv w:val="1"/>
      <w:marLeft w:val="0"/>
      <w:marRight w:val="0"/>
      <w:marTop w:val="0"/>
      <w:marBottom w:val="0"/>
      <w:divBdr>
        <w:top w:val="none" w:sz="0" w:space="0" w:color="auto"/>
        <w:left w:val="none" w:sz="0" w:space="0" w:color="auto"/>
        <w:bottom w:val="none" w:sz="0" w:space="0" w:color="auto"/>
        <w:right w:val="none" w:sz="0" w:space="0" w:color="auto"/>
      </w:divBdr>
    </w:div>
    <w:div w:id="1288127510">
      <w:bodyDiv w:val="1"/>
      <w:marLeft w:val="0"/>
      <w:marRight w:val="0"/>
      <w:marTop w:val="0"/>
      <w:marBottom w:val="0"/>
      <w:divBdr>
        <w:top w:val="none" w:sz="0" w:space="0" w:color="auto"/>
        <w:left w:val="none" w:sz="0" w:space="0" w:color="auto"/>
        <w:bottom w:val="none" w:sz="0" w:space="0" w:color="auto"/>
        <w:right w:val="none" w:sz="0" w:space="0" w:color="auto"/>
      </w:divBdr>
    </w:div>
    <w:div w:id="1503932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74CA0-B059-4E3D-AEFE-A353C4EB2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9217</Words>
  <Characters>52542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Wu</dc:creator>
  <cp:keywords/>
  <dc:description/>
  <cp:lastModifiedBy>Dani Murray</cp:lastModifiedBy>
  <cp:revision>2</cp:revision>
  <dcterms:created xsi:type="dcterms:W3CDTF">2022-07-20T03:56:00Z</dcterms:created>
  <dcterms:modified xsi:type="dcterms:W3CDTF">2022-07-20T03:56:00Z</dcterms:modified>
</cp:coreProperties>
</file>